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FE" w:rsidRDefault="00BF61FE" w:rsidP="00BF61FE">
      <w:pPr>
        <w:pStyle w:val="Sansinterligne"/>
        <w:spacing w:line="276" w:lineRule="auto"/>
        <w:jc w:val="center"/>
        <w:rPr>
          <w:rFonts w:ascii="Verdana Pro Cond" w:hAnsi="Verdana Pro Cond" w:cs="Arial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95C9C3" wp14:editId="446A0B51">
                <wp:simplePos x="0" y="0"/>
                <wp:positionH relativeFrom="margin">
                  <wp:posOffset>-633095</wp:posOffset>
                </wp:positionH>
                <wp:positionV relativeFrom="paragraph">
                  <wp:posOffset>-633095</wp:posOffset>
                </wp:positionV>
                <wp:extent cx="7089775" cy="1704975"/>
                <wp:effectExtent l="0" t="0" r="0" b="9525"/>
                <wp:wrapNone/>
                <wp:docPr id="492" name="Groupe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775" cy="1704975"/>
                          <a:chOff x="-238125" y="-20254"/>
                          <a:chExt cx="7223125" cy="1812769"/>
                        </a:xfrm>
                      </wpg:grpSpPr>
                      <wps:wsp>
                        <wps:cNvPr id="493" name="Zone de texte 493"/>
                        <wps:cNvSpPr txBox="1">
                          <a:spLocks noChangeArrowheads="1"/>
                        </wps:cNvSpPr>
                        <wps:spPr bwMode="auto">
                          <a:xfrm>
                            <a:off x="-238125" y="-20254"/>
                            <a:ext cx="3267710" cy="175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FE" w:rsidRPr="00522E72" w:rsidRDefault="00BF61FE" w:rsidP="00BF61FE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bCs/>
                                  <w:szCs w:val="26"/>
                                </w:rPr>
                              </w:pPr>
                              <w:r w:rsidRPr="00522E72">
                                <w:rPr>
                                  <w:rFonts w:ascii="Cambria" w:hAnsi="Cambria" w:cs="Times New Roman"/>
                                  <w:b/>
                                  <w:bCs/>
                                  <w:szCs w:val="26"/>
                                </w:rPr>
                                <w:t>REPUBLIQUE DU CAMEROUN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/>
                                <w:jc w:val="center"/>
                                <w:rPr>
                                  <w:rFonts w:ascii="Cambria" w:hAnsi="Cambria" w:cs="Myanmar Text"/>
                                  <w:sz w:val="14"/>
                                  <w:szCs w:val="18"/>
                                </w:rPr>
                              </w:pPr>
                              <w:r w:rsidRPr="00522E72">
                                <w:rPr>
                                  <w:rFonts w:ascii="Cambria" w:hAnsi="Cambria" w:cs="Myanmar Text"/>
                                  <w:sz w:val="14"/>
                                  <w:szCs w:val="18"/>
                                </w:rPr>
                                <w:t>Paix – Travail – Patrie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  <w:t>*****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7E9F"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</w:rPr>
                                <w:t>MINISTERE DE LA DECENTRALISATION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7E9F"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</w:rPr>
                                <w:t>ET DU DEVELOPPEMENT LOCAL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7E9F"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  <w:t>*****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522E72"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  <w:t>DEPARTEMENT DE LA MVILA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  <w:t>*****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522E72"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  <w:t>COMMUNE DE BIWONG BANE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  <w:t>*****</w:t>
                              </w:r>
                            </w:p>
                            <w:p w:rsidR="00BF61FE" w:rsidRPr="00522E72" w:rsidRDefault="002612E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bCs/>
                                  <w:sz w:val="20"/>
                                  <w:szCs w:val="24"/>
                                </w:rPr>
                                <w:t>SECRETARIAT GENERAL</w:t>
                              </w:r>
                            </w:p>
                            <w:p w:rsidR="00BF61FE" w:rsidRPr="007811FA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="Segoe UI Semibold"/>
                                  <w:sz w:val="14"/>
                                  <w:szCs w:val="18"/>
                                </w:rPr>
                              </w:pPr>
                              <w:r w:rsidRPr="007811FA">
                                <w:rPr>
                                  <w:rFonts w:ascii="Arial Narrow" w:hAnsi="Arial Narrow" w:cs="Segoe UI Semibold"/>
                                  <w:sz w:val="14"/>
                                  <w:szCs w:val="18"/>
                                </w:rPr>
                                <w:t>*****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Zone de texte 494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15514"/>
                            <a:ext cx="2822575" cy="171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FE" w:rsidRPr="00522E72" w:rsidRDefault="00BF61FE" w:rsidP="00BF61FE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Cs w:val="26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/>
                                  <w:b/>
                                  <w:bCs/>
                                  <w:szCs w:val="26"/>
                                  <w:lang w:val="en-US"/>
                                </w:rPr>
                                <w:t>REPUBLIC OF CAMEROON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sz w:val="14"/>
                                  <w:szCs w:val="18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/>
                                  <w:sz w:val="14"/>
                                  <w:szCs w:val="18"/>
                                  <w:lang w:val="en-US"/>
                                </w:rPr>
                                <w:t>Peace – Work – Fatherland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  <w:t>*****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57E9F"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MINISTRY OF DECENTRALIZATION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57E9F">
                                <w:rPr>
                                  <w:rFonts w:ascii="Cambria" w:hAnsi="Cambri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AND LOCAL ADMINISTRATION</w:t>
                              </w:r>
                            </w:p>
                            <w:p w:rsidR="00257E9F" w:rsidRPr="00257E9F" w:rsidRDefault="00257E9F" w:rsidP="00257E9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57E9F"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*****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  <w:t>MVILA DIVISION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  <w:t>*****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  <w:t>BIWONG BANE COUNCIL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  <w:t>*****</w:t>
                              </w:r>
                            </w:p>
                            <w:p w:rsidR="00BF61FE" w:rsidRPr="00522E72" w:rsidRDefault="002612E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4"/>
                                  <w:lang w:val="en-US"/>
                                </w:rPr>
                                <w:t>GENERAL SECRETARIAT</w:t>
                              </w:r>
                            </w:p>
                            <w:p w:rsidR="00BF61FE" w:rsidRPr="00522E72" w:rsidRDefault="00BF61FE" w:rsidP="00BF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  <w:lang w:val="en-US"/>
                                </w:rPr>
                              </w:pPr>
                              <w:r w:rsidRPr="00522E72">
                                <w:rPr>
                                  <w:rFonts w:ascii="Cambria" w:hAnsi="Cambria" w:cs="Segoe UI Semibold"/>
                                  <w:sz w:val="14"/>
                                  <w:szCs w:val="18"/>
                                </w:rPr>
                                <w:t>*****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Zone de texte 495"/>
                        <wps:cNvSpPr txBox="1">
                          <a:spLocks noChangeArrowheads="1"/>
                        </wps:cNvSpPr>
                        <wps:spPr bwMode="auto">
                          <a:xfrm>
                            <a:off x="2795451" y="156755"/>
                            <a:ext cx="1456509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FE" w:rsidRDefault="002612EE" w:rsidP="00BF61FE">
                              <w:r w:rsidRPr="00073B84">
                                <w:rPr>
                                  <w:rFonts w:ascii="Cambria" w:hAnsi="Cambria" w:cs="Times New Roman"/>
                                  <w:noProof/>
                                  <w:sz w:val="14"/>
                                  <w:szCs w:val="14"/>
                                  <w:lang w:eastAsia="fr-FR"/>
                                </w:rPr>
                                <w:drawing>
                                  <wp:inline distT="0" distB="0" distL="0" distR="0" wp14:anchorId="72F145EA" wp14:editId="2D141D6B">
                                    <wp:extent cx="1171575" cy="1390028"/>
                                    <wp:effectExtent l="0" t="0" r="0" b="0"/>
                                    <wp:docPr id="17" name="Image 17" descr="D:\YANNICK\LOGO MAIRI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:\YANNICK\LOGO MAIRI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0326" cy="14004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92" o:spid="_x0000_s1026" style="position:absolute;left:0;text-align:left;margin-left:-49.85pt;margin-top:-49.85pt;width:558.25pt;height:134.25pt;z-index:251662336;mso-position-horizontal-relative:margin;mso-width-relative:margin;mso-height-relative:margin" coordorigin="-2381,-202" coordsize="72231,1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93" o:spid="_x0000_s1027" type="#_x0000_t202" style="position:absolute;left:-2381;top:-202;width:32676;height:17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BF61FE" w:rsidRPr="00522E72" w:rsidRDefault="00BF61FE" w:rsidP="00BF61FE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bCs/>
                            <w:szCs w:val="26"/>
                          </w:rPr>
                        </w:pPr>
                        <w:r w:rsidRPr="00522E72">
                          <w:rPr>
                            <w:rFonts w:ascii="Cambria" w:hAnsi="Cambria" w:cs="Times New Roman"/>
                            <w:b/>
                            <w:bCs/>
                            <w:szCs w:val="26"/>
                          </w:rPr>
                          <w:t>REPUBLIQUE DU CAMEROUN</w:t>
                        </w:r>
                      </w:p>
                      <w:p w:rsidR="00BF61FE" w:rsidRPr="00522E72" w:rsidRDefault="00BF61FE" w:rsidP="00BF61FE">
                        <w:pPr>
                          <w:spacing w:after="0"/>
                          <w:jc w:val="center"/>
                          <w:rPr>
                            <w:rFonts w:ascii="Cambria" w:hAnsi="Cambria" w:cs="Myanmar Text"/>
                            <w:sz w:val="14"/>
                            <w:szCs w:val="18"/>
                          </w:rPr>
                        </w:pPr>
                        <w:r w:rsidRPr="00522E72">
                          <w:rPr>
                            <w:rFonts w:ascii="Cambria" w:hAnsi="Cambria" w:cs="Myanmar Text"/>
                            <w:sz w:val="14"/>
                            <w:szCs w:val="18"/>
                          </w:rPr>
                          <w:t>Paix – Travail – Patrie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  <w:t>*****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</w:rPr>
                        </w:pPr>
                        <w:r w:rsidRPr="00257E9F"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</w:rPr>
                          <w:t>MINISTERE DE LA DECENTRALISATION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</w:rPr>
                        </w:pPr>
                        <w:r w:rsidRPr="00257E9F"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</w:rPr>
                          <w:t>ET DU DEVELOPPEMENT LOCAL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 Math" w:hAnsi="Cambria Math" w:cs="Tahoma"/>
                            <w:b/>
                            <w:sz w:val="16"/>
                            <w:szCs w:val="16"/>
                          </w:rPr>
                        </w:pPr>
                        <w:r w:rsidRPr="00257E9F">
                          <w:rPr>
                            <w:rFonts w:ascii="Cambria Math" w:hAnsi="Cambria Math" w:cs="Tahoma"/>
                            <w:b/>
                            <w:sz w:val="16"/>
                            <w:szCs w:val="16"/>
                          </w:rPr>
                          <w:t>*****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522E72"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  <w:t>DEPARTEMENT DE LA MVILA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  <w:t>*****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522E72"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  <w:t>COMMUNE DE BIWONG BANE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  <w:t>*****</w:t>
                        </w:r>
                      </w:p>
                      <w:p w:rsidR="00BF61FE" w:rsidRPr="00522E72" w:rsidRDefault="002612E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bCs/>
                            <w:sz w:val="20"/>
                            <w:szCs w:val="24"/>
                          </w:rPr>
                          <w:t>SECRETARIAT GENERAL</w:t>
                        </w:r>
                      </w:p>
                      <w:p w:rsidR="00BF61FE" w:rsidRPr="007811FA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="Segoe UI Semibold"/>
                            <w:sz w:val="14"/>
                            <w:szCs w:val="18"/>
                          </w:rPr>
                        </w:pPr>
                        <w:r w:rsidRPr="007811FA">
                          <w:rPr>
                            <w:rFonts w:ascii="Arial Narrow" w:hAnsi="Arial Narrow" w:cs="Segoe UI Semibold"/>
                            <w:sz w:val="14"/>
                            <w:szCs w:val="18"/>
                          </w:rPr>
                          <w:t>*****</w:t>
                        </w:r>
                      </w:p>
                    </w:txbxContent>
                  </v:textbox>
                </v:shape>
                <v:shape id="Zone de texte 494" o:spid="_x0000_s1028" type="#_x0000_t202" style="position:absolute;left:41624;top:155;width:28226;height:17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0kccA&#10;AADcAAAADwAAAGRycy9kb3ducmV2LnhtbESPQWvCQBSE70L/w/IKvYhuFFtM6irVIlUvNdpLb4/s&#10;axKafRt2V03/fVcQPA4z8w0zW3SmEWdyvrasYDRMQBAXVtdcKvg6rgdTED4ga2wsk4I/8rCYP/Rm&#10;mGl74ZzOh1CKCGGfoYIqhDaT0hcVGfRD2xJH78c6gyFKV0rt8BLhppHjJHmRBmuOCxW2tKqo+D2c&#10;jILPZCXT/m75/t1s85HbpM8fbr9V6umxe3sFEagL9/CtvdEKJukE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1tJHHAAAA3AAAAA8AAAAAAAAAAAAAAAAAmAIAAGRy&#10;cy9kb3ducmV2LnhtbFBLBQYAAAAABAAEAPUAAACMAwAAAAA=&#10;" filled="f" fillcolor="white [3212]" stroked="f">
                  <v:textbox>
                    <w:txbxContent>
                      <w:p w:rsidR="00BF61FE" w:rsidRPr="00522E72" w:rsidRDefault="00BF61FE" w:rsidP="00BF61FE">
                        <w:pPr>
                          <w:spacing w:after="0"/>
                          <w:jc w:val="center"/>
                          <w:rPr>
                            <w:rFonts w:ascii="Cambria" w:hAnsi="Cambria"/>
                            <w:b/>
                            <w:bCs/>
                            <w:szCs w:val="26"/>
                            <w:lang w:val="en-US"/>
                          </w:rPr>
                        </w:pPr>
                        <w:bookmarkStart w:id="1" w:name="_GoBack"/>
                        <w:r w:rsidRPr="00522E72">
                          <w:rPr>
                            <w:rFonts w:ascii="Cambria" w:hAnsi="Cambria"/>
                            <w:b/>
                            <w:bCs/>
                            <w:szCs w:val="26"/>
                            <w:lang w:val="en-US"/>
                          </w:rPr>
                          <w:t>REPUBLIC OF CAMEROON</w:t>
                        </w:r>
                      </w:p>
                      <w:p w:rsidR="00BF61FE" w:rsidRPr="00522E72" w:rsidRDefault="00BF61FE" w:rsidP="00BF61FE">
                        <w:pPr>
                          <w:spacing w:after="0"/>
                          <w:jc w:val="center"/>
                          <w:rPr>
                            <w:rFonts w:ascii="Cambria" w:hAnsi="Cambria"/>
                            <w:sz w:val="14"/>
                            <w:szCs w:val="18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/>
                            <w:sz w:val="14"/>
                            <w:szCs w:val="18"/>
                            <w:lang w:val="en-US"/>
                          </w:rPr>
                          <w:t>Peace – Work – Fatherland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  <w:t>*****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257E9F"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  <w:lang w:val="en-US"/>
                          </w:rPr>
                          <w:t>MINISTRY OF DECENTRALIZATION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257E9F"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  <w:lang w:val="en-US"/>
                          </w:rPr>
                          <w:t>AND LOCAL ADMINISTRATION</w:t>
                        </w:r>
                      </w:p>
                      <w:p w:rsidR="00257E9F" w:rsidRPr="00257E9F" w:rsidRDefault="00257E9F" w:rsidP="00257E9F">
                        <w:pPr>
                          <w:spacing w:after="0" w:line="240" w:lineRule="auto"/>
                          <w:jc w:val="center"/>
                          <w:rPr>
                            <w:rFonts w:ascii="Cambria Math" w:hAnsi="Cambria Math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257E9F">
                          <w:rPr>
                            <w:rFonts w:ascii="Cambria Math" w:hAnsi="Cambria Math" w:cs="Tahoma"/>
                            <w:b/>
                            <w:sz w:val="20"/>
                            <w:szCs w:val="20"/>
                            <w:lang w:val="en-US"/>
                          </w:rPr>
                          <w:t>*****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  <w:t>MVILA DIVISION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  <w:t>*****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  <w:t>BIWONG BANE COUNCIL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  <w:t>*****</w:t>
                        </w:r>
                      </w:p>
                      <w:p w:rsidR="00BF61FE" w:rsidRPr="00522E72" w:rsidRDefault="002612E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0"/>
                            <w:szCs w:val="24"/>
                            <w:lang w:val="en-US"/>
                          </w:rPr>
                          <w:t>GENERAL SECRETARIAT</w:t>
                        </w:r>
                      </w:p>
                      <w:p w:rsidR="00BF61FE" w:rsidRPr="00522E72" w:rsidRDefault="00BF61FE" w:rsidP="00BF61FE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Segoe UI Semibold"/>
                            <w:sz w:val="14"/>
                            <w:szCs w:val="18"/>
                            <w:lang w:val="en-US"/>
                          </w:rPr>
                        </w:pPr>
                        <w:r w:rsidRPr="00522E72">
                          <w:rPr>
                            <w:rFonts w:ascii="Cambria" w:hAnsi="Cambria" w:cs="Segoe UI Semibold"/>
                            <w:sz w:val="14"/>
                            <w:szCs w:val="18"/>
                          </w:rPr>
                          <w:t>*****</w:t>
                        </w:r>
                        <w:bookmarkEnd w:id="1"/>
                      </w:p>
                    </w:txbxContent>
                  </v:textbox>
                </v:shape>
                <v:shape id="Zone de texte 495" o:spid="_x0000_s1029" type="#_x0000_t202" style="position:absolute;left:27954;top:1567;width:14565;height:16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BF61FE" w:rsidRDefault="002612EE" w:rsidP="00BF61FE">
                        <w:r w:rsidRPr="00073B84">
                          <w:rPr>
                            <w:rFonts w:ascii="Cambria" w:hAnsi="Cambria" w:cs="Times New Roman"/>
                            <w:noProof/>
                            <w:sz w:val="14"/>
                            <w:szCs w:val="14"/>
                            <w:lang w:eastAsia="fr-FR"/>
                          </w:rPr>
                          <w:drawing>
                            <wp:inline distT="0" distB="0" distL="0" distR="0" wp14:anchorId="72F145EA" wp14:editId="2D141D6B">
                              <wp:extent cx="1171575" cy="1390028"/>
                              <wp:effectExtent l="0" t="0" r="0" b="0"/>
                              <wp:docPr id="17" name="Image 17" descr="D:\YANNICK\LOGO MAIRI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YANNICK\LOGO MAIRI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0326" cy="14004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F61FE" w:rsidRDefault="00BF61FE" w:rsidP="00BF61FE">
      <w:pPr>
        <w:pStyle w:val="Sansinterligne"/>
        <w:spacing w:line="276" w:lineRule="auto"/>
        <w:jc w:val="center"/>
        <w:rPr>
          <w:rFonts w:ascii="Verdana Pro Cond" w:hAnsi="Verdana Pro Cond" w:cs="Arial"/>
          <w:b/>
          <w:bCs/>
          <w:sz w:val="28"/>
          <w:szCs w:val="28"/>
        </w:rPr>
      </w:pPr>
    </w:p>
    <w:p w:rsidR="00BF61FE" w:rsidRDefault="00BF61FE" w:rsidP="00BF61FE">
      <w:pPr>
        <w:pStyle w:val="Sansinterligne"/>
        <w:spacing w:line="276" w:lineRule="auto"/>
        <w:jc w:val="center"/>
        <w:rPr>
          <w:rFonts w:ascii="Verdana Pro Cond" w:hAnsi="Verdana Pro Cond" w:cs="Arial"/>
          <w:b/>
          <w:bCs/>
          <w:sz w:val="28"/>
          <w:szCs w:val="28"/>
        </w:rPr>
      </w:pPr>
    </w:p>
    <w:p w:rsidR="00BF61FE" w:rsidRDefault="00BF61FE" w:rsidP="00BF61FE">
      <w:pPr>
        <w:pStyle w:val="Sansinterligne"/>
        <w:spacing w:line="276" w:lineRule="auto"/>
        <w:jc w:val="center"/>
        <w:rPr>
          <w:rFonts w:ascii="Verdana Pro Cond" w:hAnsi="Verdana Pro Cond" w:cs="Arial"/>
          <w:b/>
          <w:bCs/>
          <w:sz w:val="28"/>
          <w:szCs w:val="28"/>
        </w:rPr>
      </w:pPr>
    </w:p>
    <w:p w:rsidR="00BF61FE" w:rsidRDefault="00BF61FE" w:rsidP="00BF61FE">
      <w:pPr>
        <w:pStyle w:val="Sansinterligne"/>
        <w:spacing w:line="276" w:lineRule="auto"/>
        <w:rPr>
          <w:rFonts w:ascii="Verdana Pro Cond" w:hAnsi="Verdana Pro Cond" w:cs="Arial"/>
          <w:b/>
          <w:bCs/>
          <w:sz w:val="28"/>
          <w:szCs w:val="28"/>
        </w:rPr>
      </w:pPr>
    </w:p>
    <w:p w:rsidR="00BF61FE" w:rsidRPr="00392B85" w:rsidRDefault="00BF61FE" w:rsidP="00392B85">
      <w:pPr>
        <w:pStyle w:val="Sansinterligne"/>
        <w:jc w:val="center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>AVIS D’APPEL D’OFFRES NATIONAL OUVERT EN PROCEDURE D’URGENCE</w:t>
      </w:r>
    </w:p>
    <w:p w:rsidR="00BF61FE" w:rsidRPr="00392B85" w:rsidRDefault="00BF61FE" w:rsidP="00392B85">
      <w:pPr>
        <w:pStyle w:val="Sansinterligne"/>
        <w:jc w:val="center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 xml:space="preserve">N° </w:t>
      </w:r>
      <w:r w:rsidR="00890392" w:rsidRPr="00392B85">
        <w:rPr>
          <w:rFonts w:ascii="Cambria" w:hAnsi="Cambria" w:cs="Arial"/>
          <w:b/>
          <w:sz w:val="24"/>
          <w:szCs w:val="24"/>
        </w:rPr>
        <w:t>001</w:t>
      </w:r>
      <w:r w:rsidR="00682A5A">
        <w:rPr>
          <w:rFonts w:ascii="Cambria" w:hAnsi="Cambria" w:cs="Arial"/>
          <w:b/>
          <w:sz w:val="24"/>
          <w:szCs w:val="24"/>
        </w:rPr>
        <w:t>THIRD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AONO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PU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C</w:t>
      </w:r>
      <w:r w:rsidRPr="00392B85">
        <w:rPr>
          <w:rFonts w:ascii="Cambria" w:hAnsi="Cambria" w:cs="Arial"/>
          <w:sz w:val="24"/>
          <w:szCs w:val="24"/>
        </w:rPr>
        <w:t>-</w:t>
      </w:r>
      <w:r w:rsidRPr="00392B85">
        <w:rPr>
          <w:rFonts w:ascii="Cambria" w:hAnsi="Cambria" w:cs="Arial"/>
          <w:b/>
          <w:bCs/>
          <w:sz w:val="24"/>
          <w:szCs w:val="24"/>
        </w:rPr>
        <w:t>BBANE</w:t>
      </w:r>
      <w:r w:rsidRPr="00392B85">
        <w:rPr>
          <w:rFonts w:ascii="Cambria" w:hAnsi="Cambria" w:cs="Arial"/>
          <w:b/>
          <w:sz w:val="24"/>
          <w:szCs w:val="24"/>
        </w:rPr>
        <w:t>/SG/</w:t>
      </w:r>
      <w:r w:rsidRPr="00392B85">
        <w:rPr>
          <w:rFonts w:ascii="Cambria" w:hAnsi="Cambria" w:cs="Arial"/>
          <w:b/>
          <w:bCs/>
          <w:sz w:val="24"/>
          <w:szCs w:val="24"/>
        </w:rPr>
        <w:t>CIPM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2022 DU </w:t>
      </w:r>
      <w:r w:rsidRPr="00392B85">
        <w:rPr>
          <w:rFonts w:ascii="Cambria" w:hAnsi="Cambria" w:cs="Arial"/>
          <w:sz w:val="24"/>
          <w:szCs w:val="24"/>
        </w:rPr>
        <w:t>___/___/</w:t>
      </w:r>
      <w:r w:rsidRPr="00392B85">
        <w:rPr>
          <w:rFonts w:ascii="Cambria" w:hAnsi="Cambria" w:cs="Arial"/>
          <w:b/>
          <w:bCs/>
          <w:sz w:val="24"/>
          <w:szCs w:val="24"/>
        </w:rPr>
        <w:t>2022</w:t>
      </w:r>
    </w:p>
    <w:p w:rsidR="00BF61FE" w:rsidRPr="00392B85" w:rsidRDefault="00BF61FE" w:rsidP="00392B85">
      <w:pPr>
        <w:pStyle w:val="Sansinterligne"/>
        <w:spacing w:after="120"/>
        <w:jc w:val="center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 xml:space="preserve"> POUR LES TRAVAUX D’ELECTRIFICATION EN ENERGIE SOLAIRE PHOTOVOLTAÏQUE DE LA RADIO COMMUNAUTAIRE DE NGOAZIP 1, COMMUNE DE BIWONG BANE, DEPARTEMENT DE LA MVILA, REGION DU SUD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OBJET DE L’APPEL D’OFFRES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 xml:space="preserve">Dans le cadre de l’exécution du Budget d’Investissement Public de la République du Cameroun pour l’Exercice budgétaire </w:t>
      </w:r>
      <w:r w:rsidRPr="00392B85">
        <w:rPr>
          <w:rFonts w:ascii="Cambria" w:hAnsi="Cambria" w:cs="Arial"/>
          <w:b/>
          <w:sz w:val="24"/>
          <w:szCs w:val="24"/>
        </w:rPr>
        <w:t>2022</w:t>
      </w:r>
      <w:r w:rsidRPr="00392B85">
        <w:rPr>
          <w:rFonts w:ascii="Cambria" w:hAnsi="Cambria" w:cs="Arial"/>
          <w:sz w:val="24"/>
          <w:szCs w:val="24"/>
        </w:rPr>
        <w:t xml:space="preserve">, le </w:t>
      </w:r>
      <w:r w:rsidRPr="00392B85">
        <w:rPr>
          <w:rFonts w:ascii="Cambria" w:hAnsi="Cambria" w:cs="Arial"/>
          <w:b/>
          <w:sz w:val="24"/>
          <w:szCs w:val="24"/>
        </w:rPr>
        <w:t>Maire de la Commune de Biwong Bane</w:t>
      </w:r>
      <w:r w:rsidRPr="00392B85">
        <w:rPr>
          <w:rFonts w:ascii="Cambria" w:hAnsi="Cambria" w:cs="Arial"/>
          <w:sz w:val="24"/>
          <w:szCs w:val="24"/>
        </w:rPr>
        <w:t xml:space="preserve">, Maître d’ouvrage, lance un </w:t>
      </w:r>
      <w:r w:rsidRPr="00392B85">
        <w:rPr>
          <w:rFonts w:ascii="Cambria" w:hAnsi="Cambria" w:cs="Arial"/>
          <w:b/>
          <w:sz w:val="24"/>
          <w:szCs w:val="24"/>
        </w:rPr>
        <w:t>Appel d’Offres National Ouvert en procédure d’urgence</w:t>
      </w:r>
      <w:r w:rsidRPr="00392B85">
        <w:rPr>
          <w:rFonts w:ascii="Cambria" w:hAnsi="Cambria" w:cs="Arial"/>
          <w:sz w:val="24"/>
          <w:szCs w:val="24"/>
        </w:rPr>
        <w:t xml:space="preserve"> en vue de l’exécution des travaux d’électrification par énergie solaire photovoltaïque de la </w:t>
      </w:r>
      <w:r w:rsidRPr="00392B85">
        <w:rPr>
          <w:rFonts w:ascii="Cambria" w:hAnsi="Cambria" w:cs="Arial"/>
          <w:b/>
          <w:bCs/>
          <w:sz w:val="24"/>
          <w:szCs w:val="24"/>
        </w:rPr>
        <w:t>Radio Communautaire</w:t>
      </w:r>
      <w:r w:rsidRPr="00392B85">
        <w:rPr>
          <w:rFonts w:ascii="Cambria" w:hAnsi="Cambria" w:cs="Arial"/>
          <w:sz w:val="24"/>
          <w:szCs w:val="24"/>
        </w:rPr>
        <w:t xml:space="preserve"> de </w:t>
      </w:r>
      <w:r w:rsidRPr="00392B85">
        <w:rPr>
          <w:rFonts w:ascii="Cambria" w:hAnsi="Cambria" w:cs="Arial"/>
          <w:b/>
          <w:bCs/>
          <w:sz w:val="24"/>
          <w:szCs w:val="24"/>
        </w:rPr>
        <w:t>NGOAZIP 1</w:t>
      </w:r>
      <w:r w:rsidRPr="00392B85">
        <w:rPr>
          <w:rFonts w:ascii="Cambria" w:hAnsi="Cambria" w:cs="Arial"/>
          <w:sz w:val="24"/>
          <w:szCs w:val="24"/>
        </w:rPr>
        <w:t>,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 Commune de Biwong Bane</w:t>
      </w:r>
      <w:r w:rsidRPr="00392B85">
        <w:rPr>
          <w:rFonts w:ascii="Cambria" w:hAnsi="Cambria" w:cs="Arial"/>
          <w:sz w:val="24"/>
          <w:szCs w:val="24"/>
        </w:rPr>
        <w:t xml:space="preserve">, </w:t>
      </w:r>
      <w:r w:rsidRPr="00392B85">
        <w:rPr>
          <w:rFonts w:ascii="Cambria" w:hAnsi="Cambria" w:cs="Arial"/>
          <w:b/>
          <w:bCs/>
          <w:sz w:val="24"/>
          <w:szCs w:val="24"/>
        </w:rPr>
        <w:t>Département de la Mvila, Région du Sud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709"/>
        </w:tabs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2.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CONSISTANCE DES TRAVAUX</w:t>
      </w:r>
    </w:p>
    <w:p w:rsidR="00BF61FE" w:rsidRPr="00392B85" w:rsidRDefault="00BF61FE" w:rsidP="00392B85">
      <w:pPr>
        <w:spacing w:after="0" w:line="240" w:lineRule="auto"/>
        <w:ind w:firstLine="426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Les travaux objet du présent </w:t>
      </w:r>
      <w:r w:rsidRPr="00392B85">
        <w:rPr>
          <w:rFonts w:ascii="Cambria" w:hAnsi="Cambria" w:cs="Arial"/>
          <w:b/>
          <w:sz w:val="24"/>
          <w:szCs w:val="24"/>
        </w:rPr>
        <w:t>Appel d’Offres</w:t>
      </w:r>
      <w:r w:rsidRPr="00392B85">
        <w:rPr>
          <w:rFonts w:ascii="Cambria" w:hAnsi="Cambria" w:cs="Arial"/>
          <w:sz w:val="24"/>
          <w:szCs w:val="24"/>
        </w:rPr>
        <w:t xml:space="preserve"> comprennent les corps d’état suivants :</w:t>
      </w:r>
    </w:p>
    <w:p w:rsidR="00BF61FE" w:rsidRPr="00392B85" w:rsidRDefault="00BF61FE" w:rsidP="00392B85">
      <w:pPr>
        <w:pStyle w:val="Sansinterligne"/>
        <w:numPr>
          <w:ilvl w:val="0"/>
          <w:numId w:val="4"/>
        </w:numPr>
        <w:ind w:left="993"/>
        <w:rPr>
          <w:rFonts w:ascii="Cambria" w:hAnsi="Cambria" w:cs="Arial"/>
          <w:b/>
          <w:sz w:val="24"/>
          <w:szCs w:val="24"/>
        </w:rPr>
      </w:pPr>
      <w:bookmarkStart w:id="0" w:name="_Hlk93254285"/>
      <w:r w:rsidRPr="00392B85">
        <w:rPr>
          <w:rFonts w:ascii="Cambria" w:hAnsi="Cambria" w:cs="Arial"/>
          <w:b/>
          <w:sz w:val="24"/>
          <w:szCs w:val="24"/>
        </w:rPr>
        <w:t xml:space="preserve">Mobilisation du chantier </w:t>
      </w:r>
    </w:p>
    <w:p w:rsidR="00BF61FE" w:rsidRPr="00392B85" w:rsidRDefault="00BF61FE" w:rsidP="00392B85">
      <w:pPr>
        <w:pStyle w:val="Sansinterligne"/>
        <w:numPr>
          <w:ilvl w:val="0"/>
          <w:numId w:val="4"/>
        </w:numPr>
        <w:ind w:left="993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>Construction du champ solaire photovoltaïque sur toiture</w:t>
      </w:r>
    </w:p>
    <w:p w:rsidR="00BF61FE" w:rsidRPr="00392B85" w:rsidRDefault="00BF61FE" w:rsidP="00392B85">
      <w:pPr>
        <w:pStyle w:val="Sansinterligne"/>
        <w:numPr>
          <w:ilvl w:val="0"/>
          <w:numId w:val="4"/>
        </w:numPr>
        <w:ind w:left="993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>Aménagement et équipement du local technique</w:t>
      </w:r>
    </w:p>
    <w:p w:rsidR="00BF61FE" w:rsidRPr="00392B85" w:rsidRDefault="00BF61FE" w:rsidP="00392B85">
      <w:pPr>
        <w:pStyle w:val="Sansinterligne"/>
        <w:numPr>
          <w:ilvl w:val="0"/>
          <w:numId w:val="4"/>
        </w:numPr>
        <w:ind w:left="992" w:hanging="357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>Eclairage et prestations diverses</w:t>
      </w:r>
      <w:bookmarkEnd w:id="0"/>
    </w:p>
    <w:p w:rsidR="00BF61FE" w:rsidRPr="00392B85" w:rsidRDefault="00BF61FE" w:rsidP="00392B85">
      <w:pPr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/>
          <w:sz w:val="24"/>
          <w:szCs w:val="24"/>
        </w:rPr>
        <w:t xml:space="preserve">Les détails desdits travaux sont contenus dans le </w:t>
      </w:r>
      <w:r w:rsidRPr="00392B85">
        <w:rPr>
          <w:rFonts w:ascii="Cambria" w:hAnsi="Cambria"/>
          <w:b/>
          <w:bCs/>
          <w:sz w:val="24"/>
          <w:szCs w:val="24"/>
        </w:rPr>
        <w:t>Cahier des Clauses Techniques Particulières</w:t>
      </w:r>
      <w:r w:rsidRPr="00392B85">
        <w:rPr>
          <w:rFonts w:ascii="Cambria" w:hAnsi="Cambria"/>
          <w:sz w:val="24"/>
          <w:szCs w:val="24"/>
        </w:rPr>
        <w:t xml:space="preserve"> et dans le </w:t>
      </w:r>
      <w:r w:rsidRPr="00392B85">
        <w:rPr>
          <w:rFonts w:ascii="Cambria" w:hAnsi="Cambria"/>
          <w:b/>
          <w:bCs/>
          <w:sz w:val="24"/>
          <w:szCs w:val="24"/>
        </w:rPr>
        <w:t>Devis Estimatif et Quantitatif</w:t>
      </w:r>
      <w:r w:rsidRPr="00392B85">
        <w:rPr>
          <w:rFonts w:ascii="Cambria" w:hAnsi="Cambria"/>
          <w:sz w:val="24"/>
          <w:szCs w:val="24"/>
        </w:rPr>
        <w:t>, parties intégrantes du présent Dossier d’Appel d’Offres (</w:t>
      </w:r>
      <w:r w:rsidRPr="00392B85">
        <w:rPr>
          <w:rFonts w:ascii="Cambria" w:hAnsi="Cambria"/>
          <w:b/>
          <w:bCs/>
          <w:sz w:val="24"/>
          <w:szCs w:val="24"/>
        </w:rPr>
        <w:t>DAO</w:t>
      </w:r>
      <w:r w:rsidRPr="00392B85">
        <w:rPr>
          <w:rFonts w:ascii="Cambria" w:hAnsi="Cambria"/>
          <w:sz w:val="24"/>
          <w:szCs w:val="24"/>
        </w:rPr>
        <w:t>).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3.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DELAIS D’EXECUTION</w:t>
      </w:r>
    </w:p>
    <w:p w:rsidR="00BF61FE" w:rsidRPr="00392B85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Le délai maximum prévu pour la réalisation des travaux objet du présent Appel d’Offres est de </w:t>
      </w:r>
      <w:r w:rsidRPr="00392B85">
        <w:rPr>
          <w:rFonts w:ascii="Cambria" w:hAnsi="Cambria" w:cs="Arial"/>
          <w:b/>
          <w:sz w:val="24"/>
          <w:szCs w:val="24"/>
        </w:rPr>
        <w:t xml:space="preserve">trois </w:t>
      </w:r>
      <w:r w:rsidRPr="00392B85">
        <w:rPr>
          <w:rFonts w:ascii="Cambria" w:hAnsi="Cambria" w:cs="Arial"/>
          <w:sz w:val="24"/>
          <w:szCs w:val="24"/>
        </w:rPr>
        <w:t>(</w:t>
      </w:r>
      <w:r w:rsidRPr="00392B85">
        <w:rPr>
          <w:rFonts w:ascii="Cambria" w:hAnsi="Cambria" w:cs="Arial"/>
          <w:b/>
          <w:sz w:val="24"/>
          <w:szCs w:val="24"/>
        </w:rPr>
        <w:t>03</w:t>
      </w:r>
      <w:r w:rsidRPr="00392B85">
        <w:rPr>
          <w:rFonts w:ascii="Cambria" w:hAnsi="Cambria" w:cs="Arial"/>
          <w:sz w:val="24"/>
          <w:szCs w:val="24"/>
        </w:rPr>
        <w:t>)</w:t>
      </w:r>
      <w:r w:rsidRPr="00392B85">
        <w:rPr>
          <w:rFonts w:ascii="Cambria" w:hAnsi="Cambria" w:cs="Arial"/>
          <w:b/>
          <w:sz w:val="24"/>
          <w:szCs w:val="24"/>
        </w:rPr>
        <w:t xml:space="preserve"> mois, </w:t>
      </w:r>
      <w:r w:rsidRPr="00392B85">
        <w:rPr>
          <w:rFonts w:ascii="Cambria" w:hAnsi="Cambria" w:cs="Arial"/>
          <w:sz w:val="24"/>
          <w:szCs w:val="24"/>
        </w:rPr>
        <w:t>soit quatre-vingt-dix jours (</w:t>
      </w:r>
      <w:r w:rsidRPr="00392B85">
        <w:rPr>
          <w:rFonts w:ascii="Cambria" w:hAnsi="Cambria" w:cs="Arial"/>
          <w:b/>
          <w:sz w:val="24"/>
          <w:szCs w:val="24"/>
        </w:rPr>
        <w:t>90</w:t>
      </w:r>
      <w:r w:rsidRPr="00392B85">
        <w:rPr>
          <w:rFonts w:ascii="Cambria" w:hAnsi="Cambria" w:cs="Arial"/>
          <w:sz w:val="24"/>
          <w:szCs w:val="24"/>
        </w:rPr>
        <w:t>)</w:t>
      </w:r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sz w:val="24"/>
          <w:szCs w:val="24"/>
        </w:rPr>
        <w:t>jours calendaires à compter de la date de notification de l’ordre de service de démarrage des travaux.</w:t>
      </w:r>
    </w:p>
    <w:p w:rsidR="00BF61FE" w:rsidRPr="00392B85" w:rsidRDefault="00BF61FE" w:rsidP="00392B85">
      <w:pPr>
        <w:pStyle w:val="Sansinterligne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4.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ALLOTISSEMENT</w:t>
      </w:r>
    </w:p>
    <w:p w:rsidR="00BF61FE" w:rsidRPr="00392B85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Les travaux objet du présent avis d’appel d’offres constituent un lot unique.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5.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COUT PREVISIONNEL</w:t>
      </w:r>
    </w:p>
    <w:p w:rsidR="00BF61FE" w:rsidRPr="00392B85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Le montant prévisionnel des travaux est de </w:t>
      </w:r>
      <w:r w:rsidRPr="00392B85">
        <w:rPr>
          <w:rFonts w:ascii="Cambria" w:hAnsi="Cambria" w:cs="Arial"/>
          <w:b/>
          <w:bCs/>
          <w:sz w:val="24"/>
          <w:szCs w:val="24"/>
        </w:rPr>
        <w:t>quinze millions</w:t>
      </w:r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sz w:val="24"/>
          <w:szCs w:val="24"/>
        </w:rPr>
        <w:t>(</w:t>
      </w:r>
      <w:r w:rsidRPr="00392B85">
        <w:rPr>
          <w:rFonts w:ascii="Cambria" w:hAnsi="Cambria" w:cs="Arial"/>
          <w:b/>
          <w:sz w:val="24"/>
          <w:szCs w:val="24"/>
        </w:rPr>
        <w:t>15 000 000</w:t>
      </w:r>
      <w:r w:rsidRPr="00392B85">
        <w:rPr>
          <w:rFonts w:ascii="Cambria" w:hAnsi="Cambria" w:cs="Arial"/>
          <w:sz w:val="24"/>
          <w:szCs w:val="24"/>
        </w:rPr>
        <w:t xml:space="preserve">) </w:t>
      </w:r>
      <w:r w:rsidRPr="00392B85">
        <w:rPr>
          <w:rFonts w:ascii="Cambria" w:hAnsi="Cambria" w:cs="Arial"/>
          <w:bCs/>
          <w:sz w:val="24"/>
          <w:szCs w:val="24"/>
        </w:rPr>
        <w:t>Francs</w:t>
      </w:r>
      <w:r w:rsidRPr="00392B85">
        <w:rPr>
          <w:rFonts w:ascii="Cambria" w:hAnsi="Cambria" w:cs="Arial"/>
          <w:b/>
          <w:sz w:val="24"/>
          <w:szCs w:val="24"/>
        </w:rPr>
        <w:t xml:space="preserve"> CFA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6.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PARTICIPATION ET ORIGINE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sz w:val="24"/>
          <w:szCs w:val="24"/>
        </w:rPr>
        <w:t>La participation au présent Appel d’Offres est ouverte, à conditions égalitaires, à toutes les entreprises de droit camerounais reconnues pour leur expertise avérée et justifiant des capacités techniques et financières pour la réalisation des travaux objet du présent Appel d’Offres.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La constitution des entreprises en groupement ou la sous-traitance est autorisée conformément à la réglementation en vigueur.</w:t>
      </w:r>
    </w:p>
    <w:p w:rsidR="00BF61FE" w:rsidRPr="00392B85" w:rsidRDefault="00BF61FE" w:rsidP="00392B85">
      <w:pPr>
        <w:tabs>
          <w:tab w:val="left" w:pos="709"/>
        </w:tabs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7.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FINANCEMENT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 xml:space="preserve">Les travaux objet du présent </w:t>
      </w:r>
      <w:r w:rsidRPr="00392B85">
        <w:rPr>
          <w:rFonts w:ascii="Cambria" w:hAnsi="Cambria" w:cs="Arial"/>
          <w:b/>
          <w:bCs/>
          <w:sz w:val="24"/>
          <w:szCs w:val="24"/>
        </w:rPr>
        <w:t>Appel d’Offres</w:t>
      </w:r>
      <w:r w:rsidRPr="00392B85">
        <w:rPr>
          <w:rFonts w:ascii="Cambria" w:hAnsi="Cambria" w:cs="Arial"/>
          <w:sz w:val="24"/>
          <w:szCs w:val="24"/>
        </w:rPr>
        <w:t xml:space="preserve"> sont financés par les ressources transférées du budget du </w:t>
      </w:r>
      <w:r w:rsidRPr="00392B85">
        <w:rPr>
          <w:rFonts w:ascii="Cambria" w:hAnsi="Cambria" w:cs="Arial"/>
          <w:b/>
          <w:sz w:val="24"/>
          <w:szCs w:val="24"/>
        </w:rPr>
        <w:t xml:space="preserve">Ministère de la Décentralisation et du Développement Local </w:t>
      </w:r>
      <w:r w:rsidRPr="00392B85">
        <w:rPr>
          <w:rFonts w:ascii="Cambria" w:hAnsi="Cambria" w:cs="Arial"/>
          <w:bCs/>
          <w:sz w:val="24"/>
          <w:szCs w:val="24"/>
        </w:rPr>
        <w:t>(</w:t>
      </w:r>
      <w:r w:rsidRPr="00392B85">
        <w:rPr>
          <w:rFonts w:ascii="Cambria" w:hAnsi="Cambria" w:cs="Arial"/>
          <w:b/>
          <w:sz w:val="24"/>
          <w:szCs w:val="24"/>
        </w:rPr>
        <w:t>MINDDEVEL</w:t>
      </w:r>
      <w:r w:rsidRPr="00392B85">
        <w:rPr>
          <w:rFonts w:ascii="Cambria" w:hAnsi="Cambria" w:cs="Arial"/>
          <w:bCs/>
          <w:sz w:val="24"/>
          <w:szCs w:val="24"/>
        </w:rPr>
        <w:t>)</w:t>
      </w:r>
      <w:r w:rsidRPr="00392B85">
        <w:rPr>
          <w:rFonts w:ascii="Cambria" w:hAnsi="Cambria" w:cs="Arial"/>
          <w:b/>
          <w:sz w:val="24"/>
          <w:szCs w:val="24"/>
        </w:rPr>
        <w:t xml:space="preserve">, </w:t>
      </w:r>
      <w:r w:rsidRPr="00392B85">
        <w:rPr>
          <w:rFonts w:ascii="Cambria" w:hAnsi="Cambria" w:cs="Arial"/>
          <w:sz w:val="24"/>
          <w:szCs w:val="24"/>
        </w:rPr>
        <w:t xml:space="preserve">Exercice budgétaire </w:t>
      </w:r>
      <w:r w:rsidRPr="00392B85">
        <w:rPr>
          <w:rFonts w:ascii="Cambria" w:hAnsi="Cambria" w:cs="Arial"/>
          <w:b/>
          <w:sz w:val="24"/>
          <w:szCs w:val="24"/>
        </w:rPr>
        <w:t>2022</w:t>
      </w:r>
      <w:r w:rsidRPr="00392B85">
        <w:rPr>
          <w:rFonts w:ascii="Cambria" w:hAnsi="Cambria" w:cs="Arial"/>
          <w:sz w:val="24"/>
          <w:szCs w:val="24"/>
        </w:rPr>
        <w:t xml:space="preserve">, imputation budgétaire : </w:t>
      </w:r>
      <w:r w:rsidR="00890392" w:rsidRPr="00392B85">
        <w:rPr>
          <w:rFonts w:ascii="Times New Roman" w:hAnsi="Times New Roman" w:cs="Times New Roman"/>
          <w:b/>
          <w:sz w:val="24"/>
          <w:szCs w:val="24"/>
        </w:rPr>
        <w:t>56 27 100 02 6418105241 12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lastRenderedPageBreak/>
        <w:t xml:space="preserve">8.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CAUTIONNEMENT PROVISOIRE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>Chaque soumissionnaire devra joindre à ses pièces administratives, une caution de soumission établie par une banque de premier ordre agréée par le Ministre chargé des finances et dont la liste figure dans la pièce n°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15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 du Dossier d’Appel d’Offres, d’un montant de 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trois cent mille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 (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300 000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) 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francs CFA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 valable pendant trente (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30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>) jours au-delà de la date limite de validité des offres, soit quatre-vingt-dix (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90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>) jours.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9.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CONSULTATION DU DOSSIER D’APPEL D’OFFRES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sz w:val="24"/>
          <w:szCs w:val="24"/>
        </w:rPr>
        <w:t xml:space="preserve">Le présent </w:t>
      </w:r>
      <w:r w:rsidRPr="00392B85">
        <w:rPr>
          <w:rFonts w:ascii="Cambria" w:hAnsi="Cambria" w:cs="Arial"/>
          <w:b/>
          <w:sz w:val="24"/>
          <w:szCs w:val="24"/>
        </w:rPr>
        <w:t>Dossier d’Appel d’Offres</w:t>
      </w:r>
      <w:r w:rsidRPr="00392B85">
        <w:rPr>
          <w:rFonts w:ascii="Cambria" w:hAnsi="Cambria" w:cs="Arial"/>
          <w:sz w:val="24"/>
          <w:szCs w:val="24"/>
        </w:rPr>
        <w:t xml:space="preserve"> peut être consulté aux heures ouvrables au 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Secrétariat Général de la Commune de la Commune de </w:t>
      </w:r>
      <w:r w:rsidR="00DB2995" w:rsidRPr="00392B85">
        <w:rPr>
          <w:rFonts w:ascii="Cambria" w:hAnsi="Cambria" w:cs="Arial"/>
          <w:b/>
          <w:bCs/>
          <w:sz w:val="24"/>
          <w:szCs w:val="24"/>
        </w:rPr>
        <w:t>Biwong-Bané</w:t>
      </w:r>
      <w:r w:rsidRPr="00392B85">
        <w:rPr>
          <w:rFonts w:ascii="Cambria" w:hAnsi="Cambria" w:cs="Arial"/>
          <w:sz w:val="24"/>
          <w:szCs w:val="24"/>
        </w:rPr>
        <w:t xml:space="preserve"> dès publication du présent avis.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10.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ACQUISITION DU DOSSIER D’APPEL D’OFFRES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sz w:val="24"/>
          <w:szCs w:val="24"/>
        </w:rPr>
        <w:t xml:space="preserve">Le dossier d’Appel d’Offres peut être obtenu aux heures ouvrables auprès du 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Secrétariat Général de la Commune de Biwong Bane </w:t>
      </w:r>
      <w:r w:rsidRPr="00392B85">
        <w:rPr>
          <w:rFonts w:ascii="Cambria" w:hAnsi="Cambria" w:cs="Arial"/>
          <w:sz w:val="24"/>
          <w:szCs w:val="24"/>
        </w:rPr>
        <w:t xml:space="preserve">dès publication du présent avis, contre présentation de l’original de la quittance de versement de la somme non remboursable de </w:t>
      </w:r>
      <w:r w:rsidRPr="00392B85">
        <w:rPr>
          <w:rFonts w:ascii="Cambria" w:hAnsi="Cambria" w:cs="Arial"/>
          <w:b/>
          <w:bCs/>
          <w:sz w:val="24"/>
          <w:szCs w:val="24"/>
        </w:rPr>
        <w:t>vingt-cinq mille</w:t>
      </w:r>
      <w:r w:rsidRPr="00392B85">
        <w:rPr>
          <w:rFonts w:ascii="Cambria" w:hAnsi="Cambria" w:cs="Arial"/>
          <w:sz w:val="24"/>
          <w:szCs w:val="24"/>
        </w:rPr>
        <w:t xml:space="preserve"> (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25 000</w:t>
      </w:r>
      <w:r w:rsidRPr="00392B85">
        <w:rPr>
          <w:rFonts w:ascii="Cambria" w:hAnsi="Cambria" w:cs="Arial"/>
          <w:sz w:val="24"/>
          <w:szCs w:val="24"/>
        </w:rPr>
        <w:t>)</w:t>
      </w:r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bCs/>
          <w:sz w:val="24"/>
          <w:szCs w:val="24"/>
        </w:rPr>
        <w:t>Francs</w:t>
      </w:r>
      <w:r w:rsidRPr="00392B85">
        <w:rPr>
          <w:rFonts w:ascii="Cambria" w:hAnsi="Cambria" w:cs="Arial"/>
          <w:b/>
          <w:sz w:val="24"/>
          <w:szCs w:val="24"/>
        </w:rPr>
        <w:t xml:space="preserve"> CFA</w:t>
      </w:r>
      <w:r w:rsidRPr="00392B85">
        <w:rPr>
          <w:rFonts w:ascii="Cambria" w:hAnsi="Cambria" w:cs="Arial"/>
          <w:sz w:val="24"/>
          <w:szCs w:val="24"/>
        </w:rPr>
        <w:t xml:space="preserve"> représentant les frais d’acquisition du dossier, payables à la </w:t>
      </w:r>
      <w:r w:rsidRPr="00392B85">
        <w:rPr>
          <w:rFonts w:ascii="Cambria" w:hAnsi="Cambria" w:cs="Arial"/>
          <w:b/>
          <w:bCs/>
          <w:sz w:val="24"/>
          <w:szCs w:val="24"/>
        </w:rPr>
        <w:t>R</w:t>
      </w:r>
      <w:r w:rsidRPr="00392B85">
        <w:rPr>
          <w:rFonts w:ascii="Cambria" w:hAnsi="Cambria" w:cs="Arial"/>
          <w:b/>
          <w:sz w:val="24"/>
          <w:szCs w:val="24"/>
        </w:rPr>
        <w:t xml:space="preserve">ecette Municipale de </w:t>
      </w:r>
      <w:r w:rsidR="00DB2995" w:rsidRPr="00392B85">
        <w:rPr>
          <w:rFonts w:ascii="Cambria" w:hAnsi="Cambria" w:cs="Arial"/>
          <w:b/>
          <w:sz w:val="24"/>
          <w:szCs w:val="24"/>
        </w:rPr>
        <w:t>Biwong-Bané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11.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REMISE DES 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Chaque soumissionnaire devra présenter son offre en sept (</w:t>
      </w:r>
      <w:r w:rsidRPr="00392B85">
        <w:rPr>
          <w:rFonts w:ascii="Cambria" w:hAnsi="Cambria" w:cs="Arial"/>
          <w:b/>
          <w:sz w:val="24"/>
          <w:szCs w:val="24"/>
        </w:rPr>
        <w:t>07</w:t>
      </w:r>
      <w:r w:rsidRPr="00392B85">
        <w:rPr>
          <w:rFonts w:ascii="Cambria" w:hAnsi="Cambria" w:cs="Arial"/>
          <w:sz w:val="24"/>
          <w:szCs w:val="24"/>
        </w:rPr>
        <w:t>) exemplaires dont un (</w:t>
      </w:r>
      <w:r w:rsidRPr="00392B85">
        <w:rPr>
          <w:rFonts w:ascii="Cambria" w:hAnsi="Cambria" w:cs="Arial"/>
          <w:b/>
          <w:sz w:val="24"/>
          <w:szCs w:val="24"/>
        </w:rPr>
        <w:t>01</w:t>
      </w:r>
      <w:r w:rsidRPr="00392B85">
        <w:rPr>
          <w:rFonts w:ascii="Cambria" w:hAnsi="Cambria" w:cs="Arial"/>
          <w:sz w:val="24"/>
          <w:szCs w:val="24"/>
        </w:rPr>
        <w:t>) original et six (</w:t>
      </w:r>
      <w:r w:rsidRPr="00392B85">
        <w:rPr>
          <w:rFonts w:ascii="Cambria" w:hAnsi="Cambria" w:cs="Arial"/>
          <w:b/>
          <w:sz w:val="24"/>
          <w:szCs w:val="24"/>
        </w:rPr>
        <w:t>06</w:t>
      </w:r>
      <w:r w:rsidRPr="00392B85">
        <w:rPr>
          <w:rFonts w:ascii="Cambria" w:hAnsi="Cambria" w:cs="Arial"/>
          <w:sz w:val="24"/>
          <w:szCs w:val="24"/>
        </w:rPr>
        <w:t xml:space="preserve">) copies marquées comme telles. Chaque offre, rédigée en français ou en anglais, devra parvenir au 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Secrétariat Général de la Commune de </w:t>
      </w:r>
      <w:r w:rsidR="00DB2995" w:rsidRPr="00392B85">
        <w:rPr>
          <w:rFonts w:ascii="Cambria" w:hAnsi="Cambria" w:cs="Arial"/>
          <w:b/>
          <w:bCs/>
          <w:sz w:val="24"/>
          <w:szCs w:val="24"/>
        </w:rPr>
        <w:t>Biwong-Bané</w:t>
      </w:r>
      <w:r w:rsidR="00961261" w:rsidRPr="00392B85">
        <w:rPr>
          <w:rFonts w:ascii="Cambria" w:hAnsi="Cambria" w:cs="Arial"/>
          <w:sz w:val="24"/>
          <w:szCs w:val="24"/>
        </w:rPr>
        <w:t>, au plus tard le________</w:t>
      </w:r>
      <w:r w:rsidRPr="00392B85">
        <w:rPr>
          <w:rFonts w:ascii="Cambria" w:hAnsi="Cambria" w:cs="Arial"/>
          <w:sz w:val="24"/>
          <w:szCs w:val="24"/>
        </w:rPr>
        <w:t>/</w:t>
      </w:r>
      <w:r w:rsidR="00961261" w:rsidRPr="00392B85">
        <w:rPr>
          <w:rFonts w:ascii="Cambria" w:hAnsi="Cambria" w:cs="Arial"/>
          <w:bCs/>
          <w:sz w:val="24"/>
          <w:szCs w:val="24"/>
        </w:rPr>
        <w:t>________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sz w:val="24"/>
          <w:szCs w:val="24"/>
        </w:rPr>
        <w:t>2022</w:t>
      </w:r>
      <w:r w:rsidRPr="00392B85">
        <w:rPr>
          <w:rFonts w:ascii="Cambria" w:hAnsi="Cambria" w:cs="Arial"/>
          <w:sz w:val="24"/>
          <w:szCs w:val="24"/>
        </w:rPr>
        <w:t xml:space="preserve"> à </w:t>
      </w:r>
      <w:r w:rsidRPr="00392B85">
        <w:rPr>
          <w:rFonts w:ascii="Cambria" w:hAnsi="Cambria" w:cs="Arial"/>
          <w:b/>
          <w:sz w:val="24"/>
          <w:szCs w:val="24"/>
        </w:rPr>
        <w:t xml:space="preserve">13 h </w:t>
      </w:r>
      <w:r w:rsidRPr="00392B85">
        <w:rPr>
          <w:rFonts w:ascii="Cambria" w:hAnsi="Cambria" w:cs="Arial"/>
          <w:sz w:val="24"/>
          <w:szCs w:val="24"/>
        </w:rPr>
        <w:t xml:space="preserve">précises. 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 xml:space="preserve">En outre, chaque offre devra se présenter en un pli unique contenant trois sous-plis (un pour le volume administratif, un pour le volume technique et un pour le volume financier). Les sous-plis devront être fermés et scellés. Le pli extérieur doit être fermé, scellé et devra porter la mention suivante : </w:t>
      </w:r>
    </w:p>
    <w:p w:rsidR="00BF61FE" w:rsidRPr="00392B85" w:rsidRDefault="00BF61FE" w:rsidP="00392B85">
      <w:pPr>
        <w:pStyle w:val="Sansinterligne"/>
        <w:jc w:val="center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>AVIS D’APPEL D’OFFRES NATIONAL OUVERT EN PROCEDURE D’URGENCE</w:t>
      </w:r>
    </w:p>
    <w:p w:rsidR="00BF61FE" w:rsidRPr="00392B85" w:rsidRDefault="00BF61FE" w:rsidP="00392B85">
      <w:pPr>
        <w:pStyle w:val="Sansinterligne"/>
        <w:jc w:val="center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 xml:space="preserve">N° </w:t>
      </w:r>
      <w:r w:rsidR="00890392" w:rsidRPr="00392B85">
        <w:rPr>
          <w:rFonts w:ascii="Cambria" w:hAnsi="Cambria" w:cs="Arial"/>
          <w:b/>
          <w:sz w:val="24"/>
          <w:szCs w:val="24"/>
        </w:rPr>
        <w:t>001</w:t>
      </w:r>
      <w:r w:rsidR="00682A5A">
        <w:rPr>
          <w:rFonts w:ascii="Cambria" w:hAnsi="Cambria" w:cs="Arial"/>
          <w:b/>
          <w:sz w:val="24"/>
          <w:szCs w:val="24"/>
        </w:rPr>
        <w:t>THIRD</w:t>
      </w:r>
      <w:bookmarkStart w:id="1" w:name="_GoBack"/>
      <w:bookmarkEnd w:id="1"/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AONO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PU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>C-BBANE</w:t>
      </w:r>
      <w:r w:rsidRPr="00392B85">
        <w:rPr>
          <w:rFonts w:ascii="Cambria" w:hAnsi="Cambria" w:cs="Arial"/>
          <w:b/>
          <w:sz w:val="24"/>
          <w:szCs w:val="24"/>
        </w:rPr>
        <w:t>/SG/</w:t>
      </w:r>
      <w:r w:rsidRPr="00392B85">
        <w:rPr>
          <w:rFonts w:ascii="Cambria" w:hAnsi="Cambria" w:cs="Arial"/>
          <w:b/>
          <w:bCs/>
          <w:sz w:val="24"/>
          <w:szCs w:val="24"/>
        </w:rPr>
        <w:t>CIPM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2022 DU </w:t>
      </w:r>
      <w:r w:rsidRPr="00392B85">
        <w:rPr>
          <w:rFonts w:ascii="Cambria" w:hAnsi="Cambria" w:cs="Arial"/>
          <w:sz w:val="24"/>
          <w:szCs w:val="24"/>
        </w:rPr>
        <w:t>___/___/</w:t>
      </w:r>
      <w:r w:rsidRPr="00392B85">
        <w:rPr>
          <w:rFonts w:ascii="Cambria" w:hAnsi="Cambria" w:cs="Arial"/>
          <w:b/>
          <w:bCs/>
          <w:sz w:val="24"/>
          <w:szCs w:val="24"/>
        </w:rPr>
        <w:t>2022</w:t>
      </w:r>
    </w:p>
    <w:p w:rsidR="00BF61FE" w:rsidRPr="00392B85" w:rsidRDefault="00BF61FE" w:rsidP="00392B85">
      <w:pPr>
        <w:pStyle w:val="Sansinterligne"/>
        <w:spacing w:after="120"/>
        <w:jc w:val="center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 xml:space="preserve"> POUR LES TRAVAUX D’ELECTRIFICATION EN ENERGIE SOLAIRE PHOTOVOLTAÏQUE DE LA RADIO COMMUNAUTAIRE DE NGOAZIP 1, COMMUNE DE </w:t>
      </w:r>
      <w:r w:rsidR="00DB2995" w:rsidRPr="00392B85">
        <w:rPr>
          <w:rFonts w:ascii="Cambria" w:hAnsi="Cambria" w:cs="Arial"/>
          <w:b/>
          <w:bCs/>
          <w:sz w:val="24"/>
          <w:szCs w:val="24"/>
        </w:rPr>
        <w:t>BIWONG-</w:t>
      </w:r>
      <w:r w:rsidRPr="00392B85">
        <w:rPr>
          <w:rFonts w:ascii="Cambria" w:hAnsi="Cambria" w:cs="Arial"/>
          <w:b/>
          <w:bCs/>
          <w:sz w:val="24"/>
          <w:szCs w:val="24"/>
        </w:rPr>
        <w:t>BANE, DEPARTEMENT DE LA MVILA, REGION DU SUD</w:t>
      </w:r>
    </w:p>
    <w:p w:rsidR="00BF61FE" w:rsidRPr="00392B85" w:rsidRDefault="00BF61FE" w:rsidP="00392B85">
      <w:pPr>
        <w:tabs>
          <w:tab w:val="left" w:pos="709"/>
        </w:tabs>
        <w:spacing w:after="24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392B85">
        <w:rPr>
          <w:rFonts w:ascii="Cambria" w:hAnsi="Cambria" w:cs="Arial"/>
          <w:b/>
          <w:bCs/>
          <w:sz w:val="24"/>
          <w:szCs w:val="24"/>
        </w:rPr>
        <w:t>« A N’OUVRIR QU’EN SEANCE DE DEPOUILLEMENT »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12.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RECEVABILITE DES 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Sous peine de rejet, les pièces requises du dossier administratif devront être impérativement produites en originaux ou en copies certifiées conformes par le service émetteur ou une autorité administrative compétente (</w:t>
      </w:r>
      <w:r w:rsidRPr="00392B85">
        <w:rPr>
          <w:rFonts w:ascii="Cambria" w:hAnsi="Cambria" w:cs="Arial"/>
          <w:b/>
          <w:sz w:val="24"/>
          <w:szCs w:val="24"/>
        </w:rPr>
        <w:t xml:space="preserve">Préfet, Sous-préfet, </w:t>
      </w:r>
      <w:r w:rsidRPr="00392B85">
        <w:rPr>
          <w:rFonts w:ascii="Cambria" w:hAnsi="Cambria" w:cs="Arial"/>
          <w:bCs/>
          <w:sz w:val="24"/>
          <w:szCs w:val="24"/>
        </w:rPr>
        <w:t>…</w:t>
      </w:r>
      <w:r w:rsidRPr="00392B85">
        <w:rPr>
          <w:rFonts w:ascii="Cambria" w:hAnsi="Cambria" w:cs="Arial"/>
          <w:sz w:val="24"/>
          <w:szCs w:val="24"/>
        </w:rPr>
        <w:t xml:space="preserve">) conformément aux stipulations du </w:t>
      </w:r>
      <w:r w:rsidRPr="00392B85">
        <w:rPr>
          <w:rFonts w:ascii="Cambria" w:hAnsi="Cambria" w:cs="Arial"/>
          <w:b/>
          <w:bCs/>
          <w:sz w:val="24"/>
          <w:szCs w:val="24"/>
        </w:rPr>
        <w:t>Règlement Particulier de l’Appel d’Offres</w:t>
      </w:r>
      <w:r w:rsidRPr="00392B85">
        <w:rPr>
          <w:rFonts w:ascii="Cambria" w:hAnsi="Cambria" w:cs="Arial"/>
          <w:sz w:val="24"/>
          <w:szCs w:val="24"/>
        </w:rPr>
        <w:t xml:space="preserve"> (</w:t>
      </w:r>
      <w:r w:rsidRPr="00392B85">
        <w:rPr>
          <w:rFonts w:ascii="Cambria" w:hAnsi="Cambria" w:cs="Arial"/>
          <w:b/>
          <w:sz w:val="24"/>
          <w:szCs w:val="24"/>
        </w:rPr>
        <w:t>RPAO</w:t>
      </w:r>
      <w:r w:rsidRPr="00392B85">
        <w:rPr>
          <w:rFonts w:ascii="Cambria" w:hAnsi="Cambria" w:cs="Arial"/>
          <w:sz w:val="24"/>
          <w:szCs w:val="24"/>
        </w:rPr>
        <w:t xml:space="preserve">). 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Toutes les pièces administratives devront obligatoirement être datées de moins de trois (</w:t>
      </w:r>
      <w:r w:rsidRPr="00392B85">
        <w:rPr>
          <w:rFonts w:ascii="Cambria" w:hAnsi="Cambria" w:cs="Arial"/>
          <w:b/>
          <w:sz w:val="24"/>
          <w:szCs w:val="24"/>
        </w:rPr>
        <w:t>03</w:t>
      </w:r>
      <w:r w:rsidRPr="00392B85">
        <w:rPr>
          <w:rFonts w:ascii="Cambria" w:hAnsi="Cambria" w:cs="Arial"/>
          <w:sz w:val="24"/>
          <w:szCs w:val="24"/>
        </w:rPr>
        <w:t>) mois précédant la date de dépôt des offres ou avoir été établies postérieurement à la date de signature de l’</w:t>
      </w:r>
      <w:r w:rsidRPr="00392B85">
        <w:rPr>
          <w:rFonts w:ascii="Cambria" w:hAnsi="Cambria" w:cs="Arial"/>
          <w:b/>
          <w:bCs/>
          <w:sz w:val="24"/>
          <w:szCs w:val="24"/>
        </w:rPr>
        <w:t>Avis d’Appel d’Offres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Toute offre incomplète ou non conforme aux prescriptions du présent Avis et du dossier d’Appel d’Offres sera déclarée irrecevable. L’absence de la caution de soumission ou le non-respect des modèles des différentes pièces du Dossier d’Appel d’Offres entraînera le rejet pur et simple de l’Offre sans aucun recours possible.</w:t>
      </w: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13.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OUVERTURE DES PLIS</w:t>
      </w:r>
    </w:p>
    <w:p w:rsidR="00961261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L’ouverture des plis, qui s’effectuera en un (</w:t>
      </w:r>
      <w:r w:rsidRPr="00392B85">
        <w:rPr>
          <w:rFonts w:ascii="Cambria" w:hAnsi="Cambria" w:cs="Arial"/>
          <w:b/>
          <w:sz w:val="24"/>
          <w:szCs w:val="24"/>
        </w:rPr>
        <w:t>01</w:t>
      </w:r>
      <w:r w:rsidRPr="00392B85">
        <w:rPr>
          <w:rFonts w:ascii="Cambria" w:hAnsi="Cambria" w:cs="Arial"/>
          <w:sz w:val="24"/>
          <w:szCs w:val="24"/>
        </w:rPr>
        <w:t>) seul temps, aura lieu le _</w:t>
      </w:r>
      <w:r w:rsidRPr="00392B85">
        <w:rPr>
          <w:rFonts w:ascii="Cambria" w:hAnsi="Cambria" w:cs="Arial"/>
          <w:bCs/>
          <w:sz w:val="24"/>
          <w:szCs w:val="24"/>
        </w:rPr>
        <w:t>__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Cs/>
          <w:i/>
          <w:iCs/>
          <w:sz w:val="24"/>
          <w:szCs w:val="24"/>
        </w:rPr>
        <w:t>___</w:t>
      </w:r>
      <w:r w:rsidRPr="00392B85">
        <w:rPr>
          <w:rFonts w:ascii="Cambria" w:hAnsi="Cambria" w:cs="Arial"/>
          <w:sz w:val="24"/>
          <w:szCs w:val="24"/>
        </w:rPr>
        <w:t>/</w:t>
      </w:r>
      <w:r w:rsidRPr="00392B85">
        <w:rPr>
          <w:rFonts w:ascii="Cambria" w:hAnsi="Cambria" w:cs="Arial"/>
          <w:b/>
          <w:sz w:val="24"/>
          <w:szCs w:val="24"/>
        </w:rPr>
        <w:t>2022</w:t>
      </w:r>
      <w:r w:rsidRPr="00392B85">
        <w:rPr>
          <w:rFonts w:ascii="Cambria" w:hAnsi="Cambria" w:cs="Arial"/>
          <w:sz w:val="24"/>
          <w:szCs w:val="24"/>
        </w:rPr>
        <w:t xml:space="preserve"> à partir de </w:t>
      </w:r>
      <w:r w:rsidRPr="00392B85">
        <w:rPr>
          <w:rFonts w:ascii="Cambria" w:hAnsi="Cambria" w:cs="Arial"/>
          <w:b/>
          <w:sz w:val="24"/>
          <w:szCs w:val="24"/>
        </w:rPr>
        <w:t>14h 00min</w:t>
      </w:r>
      <w:r w:rsidRPr="00392B85">
        <w:rPr>
          <w:rFonts w:ascii="Cambria" w:hAnsi="Cambria" w:cs="Arial"/>
          <w:sz w:val="24"/>
          <w:szCs w:val="24"/>
        </w:rPr>
        <w:t xml:space="preserve"> précises dans la </w:t>
      </w:r>
      <w:r w:rsidRPr="00392B85">
        <w:rPr>
          <w:rFonts w:ascii="Cambria" w:hAnsi="Cambria" w:cs="Arial"/>
          <w:b/>
          <w:bCs/>
          <w:sz w:val="24"/>
          <w:szCs w:val="24"/>
        </w:rPr>
        <w:t>Salle des Actes de la</w:t>
      </w:r>
      <w:r w:rsidRPr="00392B85">
        <w:rPr>
          <w:rFonts w:ascii="Cambria" w:hAnsi="Cambria" w:cs="Arial"/>
          <w:sz w:val="24"/>
          <w:szCs w:val="24"/>
        </w:rPr>
        <w:t xml:space="preserve"> </w:t>
      </w:r>
      <w:r w:rsidRPr="00392B85">
        <w:rPr>
          <w:rFonts w:ascii="Cambria" w:hAnsi="Cambria" w:cs="Arial"/>
          <w:b/>
          <w:sz w:val="24"/>
          <w:szCs w:val="24"/>
        </w:rPr>
        <w:t xml:space="preserve">Commune de </w:t>
      </w:r>
      <w:r w:rsidR="00DB2995" w:rsidRPr="00392B85">
        <w:rPr>
          <w:rFonts w:ascii="Cambria" w:hAnsi="Cambria" w:cs="Arial"/>
          <w:b/>
          <w:sz w:val="24"/>
          <w:szCs w:val="24"/>
        </w:rPr>
        <w:t>Biwong-Bané</w:t>
      </w:r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sz w:val="24"/>
          <w:szCs w:val="24"/>
        </w:rPr>
        <w:t xml:space="preserve">par la </w:t>
      </w:r>
      <w:r w:rsidRPr="00392B85">
        <w:rPr>
          <w:rFonts w:ascii="Cambria" w:hAnsi="Cambria" w:cs="Arial"/>
          <w:b/>
          <w:bCs/>
          <w:sz w:val="24"/>
          <w:szCs w:val="24"/>
        </w:rPr>
        <w:t>Commission Interne de Passation des Marchés Publics</w:t>
      </w:r>
      <w:r w:rsidRPr="00392B85">
        <w:rPr>
          <w:rFonts w:ascii="Cambria" w:hAnsi="Cambria" w:cs="Arial"/>
          <w:sz w:val="24"/>
          <w:szCs w:val="24"/>
        </w:rPr>
        <w:t xml:space="preserve"> de ladite </w:t>
      </w:r>
      <w:r w:rsidRPr="00392B85">
        <w:rPr>
          <w:rFonts w:ascii="Cambria" w:hAnsi="Cambria" w:cs="Arial"/>
          <w:sz w:val="24"/>
          <w:szCs w:val="24"/>
        </w:rPr>
        <w:lastRenderedPageBreak/>
        <w:t>commune. Seuls les soumissionnaires ou leurs représentants dûment mandatés et ayant une parfaite connaissance du dossier seront admis à assister à cette séance d’ouverture.</w:t>
      </w:r>
    </w:p>
    <w:p w:rsidR="002612EE" w:rsidRPr="00392B85" w:rsidRDefault="002612E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14.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CRITERES D’EVALUATION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 xml:space="preserve">L’évaluation des offres se fera suivant deux types de critères : les critères éliminatoires et les critères essentiels. Les critères éliminatoires fixent les conditions minimales à remplir pour être admis à l’évaluation suivant les critères essentiels. Le non-respect de ces critères entraîne le rejet de l’offre du soumissionnaire. Les critères essentiels sont les critères clés pour juger de la capacité technico-financière des soumissionnaires à exécuter les travaux, objet du présent appel d’offres. L’évaluation des offres suivant les critères essentiels sera faite d’après le système de notation binaire </w:t>
      </w:r>
      <w:r w:rsidRPr="00392B85">
        <w:rPr>
          <w:rFonts w:ascii="Cambria" w:hAnsi="Cambria" w:cs="Arial"/>
          <w:b/>
          <w:sz w:val="24"/>
          <w:szCs w:val="24"/>
        </w:rPr>
        <w:t>oui/non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709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14.1.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CRITERES ELIMINATOIRES</w:t>
      </w:r>
    </w:p>
    <w:p w:rsidR="00BF61FE" w:rsidRPr="00392B85" w:rsidRDefault="00BF61FE" w:rsidP="00392B85">
      <w:pPr>
        <w:tabs>
          <w:tab w:val="left" w:pos="284"/>
        </w:tabs>
        <w:spacing w:after="0" w:line="240" w:lineRule="auto"/>
        <w:rPr>
          <w:rFonts w:ascii="Cambria" w:hAnsi="Cambria" w:cs="Arial"/>
          <w:bCs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bCs/>
          <w:sz w:val="24"/>
          <w:szCs w:val="24"/>
        </w:rPr>
        <w:t>Les critères éliminatoires sont :</w:t>
      </w:r>
    </w:p>
    <w:p w:rsidR="00BF61FE" w:rsidRPr="00392B85" w:rsidRDefault="00BF61FE" w:rsidP="00392B8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425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L’absence de la caution de soumission ;</w:t>
      </w:r>
    </w:p>
    <w:p w:rsidR="00BF61FE" w:rsidRPr="00392B85" w:rsidRDefault="00BF61FE" w:rsidP="00392B8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425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L’absence ou la non-conformité d’une pièce du dossier administratif au-delà de </w:t>
      </w:r>
      <w:r w:rsidRPr="00392B85">
        <w:rPr>
          <w:rFonts w:ascii="Cambria" w:hAnsi="Cambria" w:cs="Arial"/>
          <w:b/>
          <w:sz w:val="24"/>
          <w:szCs w:val="24"/>
        </w:rPr>
        <w:t>48h</w:t>
      </w:r>
      <w:r w:rsidRPr="00392B85">
        <w:rPr>
          <w:rFonts w:ascii="Cambria" w:hAnsi="Cambria" w:cs="Arial"/>
          <w:sz w:val="24"/>
          <w:szCs w:val="24"/>
        </w:rPr>
        <w:t xml:space="preserve"> après le dépôt des offres ;</w:t>
      </w:r>
    </w:p>
    <w:p w:rsidR="00BF61FE" w:rsidRPr="00392B85" w:rsidRDefault="00BF61FE" w:rsidP="00392B8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425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La présence de fausses déclarations ou des pièces falsifiées dans l’offre du soumissionnaire sans préjudice des poursuites judiciaires ;</w:t>
      </w:r>
    </w:p>
    <w:p w:rsidR="00BF61FE" w:rsidRPr="00392B85" w:rsidRDefault="00BF61FE" w:rsidP="00392B85">
      <w:pPr>
        <w:pStyle w:val="Paragraphedeliste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0" w:line="240" w:lineRule="auto"/>
        <w:ind w:left="1134" w:hanging="425"/>
        <w:contextualSpacing w:val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La non-conformité de l’offre aux spécifications techniques ci-après : Plan type, méthodologie d’exécution des travaux, délai d’exécution des travaux, devis descriptif, estimatif et quantitatif</w:t>
      </w:r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sz w:val="24"/>
          <w:szCs w:val="24"/>
        </w:rPr>
        <w:t>;</w:t>
      </w:r>
    </w:p>
    <w:p w:rsidR="00BF61FE" w:rsidRPr="00392B85" w:rsidRDefault="00BF61FE" w:rsidP="00392B85">
      <w:pPr>
        <w:pStyle w:val="Paragraphedeliste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0" w:line="240" w:lineRule="auto"/>
        <w:ind w:left="1134" w:hanging="425"/>
        <w:contextualSpacing w:val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L’absence d’un prix unitaire quantifié ;</w:t>
      </w:r>
    </w:p>
    <w:p w:rsidR="00BF61FE" w:rsidRPr="00392B85" w:rsidRDefault="00BF61FE" w:rsidP="00392B85">
      <w:pPr>
        <w:pStyle w:val="Paragraphedeliste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after="0" w:line="240" w:lineRule="auto"/>
        <w:ind w:left="1134" w:hanging="425"/>
        <w:contextualSpacing w:val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L’absence du sous détail d’un prix unitaire quantifié ;</w:t>
      </w:r>
    </w:p>
    <w:p w:rsidR="00BF61FE" w:rsidRPr="00392B85" w:rsidRDefault="00BF61FE" w:rsidP="00392B8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425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Note technique inférieure à </w:t>
      </w:r>
      <w:r w:rsidRPr="00392B85">
        <w:rPr>
          <w:rFonts w:ascii="Cambria" w:hAnsi="Cambria" w:cs="Arial"/>
          <w:b/>
          <w:sz w:val="24"/>
          <w:szCs w:val="24"/>
        </w:rPr>
        <w:t>75%</w:t>
      </w:r>
      <w:r w:rsidRPr="00392B85">
        <w:rPr>
          <w:rFonts w:ascii="Cambria" w:hAnsi="Cambria" w:cs="Arial"/>
          <w:sz w:val="24"/>
          <w:szCs w:val="24"/>
        </w:rPr>
        <w:t xml:space="preserve"> des « </w:t>
      </w:r>
      <w:r w:rsidRPr="00392B85">
        <w:rPr>
          <w:rFonts w:ascii="Cambria" w:hAnsi="Cambria" w:cs="Arial"/>
          <w:b/>
          <w:sz w:val="24"/>
          <w:szCs w:val="24"/>
        </w:rPr>
        <w:t>oui</w:t>
      </w:r>
      <w:r w:rsidRPr="00392B85">
        <w:rPr>
          <w:rFonts w:ascii="Cambria" w:hAnsi="Cambria" w:cs="Arial"/>
          <w:sz w:val="24"/>
          <w:szCs w:val="24"/>
        </w:rPr>
        <w:t xml:space="preserve"> » ;</w:t>
      </w:r>
    </w:p>
    <w:p w:rsidR="00BF61FE" w:rsidRPr="00392B85" w:rsidRDefault="00BF61FE" w:rsidP="00392B85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425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Offre financière anormalement basse.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392B85">
        <w:rPr>
          <w:rFonts w:ascii="Cambria" w:hAnsi="Cambria" w:cs="Arial"/>
          <w:i/>
          <w:sz w:val="24"/>
          <w:szCs w:val="24"/>
        </w:rPr>
        <w:t>Toute offre non conforme aux prescriptions du Dossier d’Appel d’Offres et non produite en sept (</w:t>
      </w:r>
      <w:r w:rsidRPr="00392B85">
        <w:rPr>
          <w:rFonts w:ascii="Cambria" w:hAnsi="Cambria" w:cs="Arial"/>
          <w:b/>
          <w:i/>
          <w:sz w:val="24"/>
          <w:szCs w:val="24"/>
        </w:rPr>
        <w:t>07</w:t>
      </w:r>
      <w:r w:rsidRPr="00392B85">
        <w:rPr>
          <w:rFonts w:ascii="Cambria" w:hAnsi="Cambria" w:cs="Arial"/>
          <w:i/>
          <w:sz w:val="24"/>
          <w:szCs w:val="24"/>
        </w:rPr>
        <w:t>) exemplaires dont un (</w:t>
      </w:r>
      <w:r w:rsidRPr="00392B85">
        <w:rPr>
          <w:rFonts w:ascii="Cambria" w:hAnsi="Cambria" w:cs="Arial"/>
          <w:b/>
          <w:i/>
          <w:sz w:val="24"/>
          <w:szCs w:val="24"/>
        </w:rPr>
        <w:t>01</w:t>
      </w:r>
      <w:r w:rsidRPr="00392B85">
        <w:rPr>
          <w:rFonts w:ascii="Cambria" w:hAnsi="Cambria" w:cs="Arial"/>
          <w:i/>
          <w:sz w:val="24"/>
          <w:szCs w:val="24"/>
        </w:rPr>
        <w:t>) original et (06) copies sera purement et simplement rejetée.</w:t>
      </w:r>
    </w:p>
    <w:p w:rsidR="00BF61FE" w:rsidRPr="00392B85" w:rsidRDefault="00BF61FE" w:rsidP="00392B85">
      <w:pPr>
        <w:tabs>
          <w:tab w:val="left" w:pos="709"/>
        </w:tabs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14.2.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CRITERES ESSENTIELS</w:t>
      </w:r>
    </w:p>
    <w:p w:rsidR="00BF61FE" w:rsidRPr="00392B85" w:rsidRDefault="00BF61FE" w:rsidP="00392B85">
      <w:pPr>
        <w:tabs>
          <w:tab w:val="left" w:pos="284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L’évaluation des offres techniques se fera suivant les critères essentiels ci-après définies :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La présentation générale de l’offre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Les ressources humaines dédiées à l’encadrement des travaux ;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Les moyens logistiques et matériels ;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/>
        <w:contextualSpacing w:val="0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La méthodologie d’exécution et le planning des travaux ;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 w:hanging="357"/>
        <w:contextualSpacing w:val="0"/>
        <w:rPr>
          <w:rFonts w:ascii="Cambria" w:hAnsi="Cambria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La capacité financière ;</w:t>
      </w:r>
    </w:p>
    <w:p w:rsidR="00BF61FE" w:rsidRPr="00392B85" w:rsidRDefault="00BF61FE" w:rsidP="00392B85">
      <w:pPr>
        <w:pStyle w:val="Paragraphedeliste"/>
        <w:numPr>
          <w:ilvl w:val="0"/>
          <w:numId w:val="2"/>
        </w:numPr>
        <w:tabs>
          <w:tab w:val="left" w:pos="2760"/>
        </w:tabs>
        <w:spacing w:after="0" w:line="240" w:lineRule="auto"/>
        <w:ind w:left="1134" w:hanging="357"/>
        <w:contextualSpacing w:val="0"/>
        <w:rPr>
          <w:rFonts w:ascii="Cambria" w:hAnsi="Cambria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L’acceptation des clauses de la lettre commande</w:t>
      </w:r>
      <w:r w:rsidRPr="00392B85">
        <w:rPr>
          <w:rFonts w:ascii="Cambria" w:hAnsi="Cambria"/>
          <w:sz w:val="24"/>
          <w:szCs w:val="24"/>
        </w:rPr>
        <w:t>.</w:t>
      </w:r>
    </w:p>
    <w:p w:rsidR="00BF61FE" w:rsidRPr="00392B85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A l’issue de l’évaluation technique, 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seules les offres ayant obtenu une note technique supérieure ou égale à 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75</w:t>
      </w:r>
      <w:r w:rsidRPr="00392B85">
        <w:rPr>
          <w:rFonts w:ascii="Cambria" w:hAnsi="Cambria" w:cs="Arial"/>
          <w:bCs/>
          <w:color w:val="000000" w:themeColor="text1"/>
          <w:sz w:val="24"/>
          <w:szCs w:val="24"/>
        </w:rPr>
        <w:t>%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 xml:space="preserve"> de « </w:t>
      </w:r>
      <w:r w:rsidRPr="00392B85">
        <w:rPr>
          <w:rFonts w:ascii="Cambria" w:hAnsi="Cambria" w:cs="Arial"/>
          <w:b/>
          <w:color w:val="000000" w:themeColor="text1"/>
          <w:sz w:val="24"/>
          <w:szCs w:val="24"/>
        </w:rPr>
        <w:t>oui</w:t>
      </w:r>
      <w:r w:rsidRPr="00392B85">
        <w:rPr>
          <w:rFonts w:ascii="Cambria" w:hAnsi="Cambria" w:cs="Arial"/>
          <w:color w:val="000000" w:themeColor="text1"/>
          <w:sz w:val="24"/>
          <w:szCs w:val="24"/>
        </w:rPr>
        <w:t> » seront retenues pour l’évaluation financière</w:t>
      </w:r>
      <w:r w:rsidRPr="00392B85">
        <w:rPr>
          <w:rFonts w:ascii="Cambria" w:hAnsi="Cambria" w:cs="Arial"/>
          <w:sz w:val="24"/>
          <w:szCs w:val="24"/>
        </w:rPr>
        <w:t xml:space="preserve">. </w:t>
      </w:r>
    </w:p>
    <w:p w:rsidR="00BF61FE" w:rsidRPr="00392B85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>L’évaluation de l’offre financière sera basée sur le montant total de l’offre du soumissionnaire. Elle consistera à l’analyse de la cohérence des prix ainsi que la vérification des calculs et de l’ensemble des prescriptions y relatives.</w:t>
      </w:r>
    </w:p>
    <w:p w:rsidR="00BF61FE" w:rsidRPr="00392B85" w:rsidRDefault="00BF61FE" w:rsidP="00392B85">
      <w:pPr>
        <w:pStyle w:val="Sansinterligne"/>
        <w:jc w:val="both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15.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ATTRIBUTION DU MARCHE</w:t>
      </w:r>
    </w:p>
    <w:p w:rsidR="00BF61FE" w:rsidRDefault="00BF61FE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 xml:space="preserve">Le 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Maire de la Commune de </w:t>
      </w:r>
      <w:r w:rsidR="00DB2995" w:rsidRPr="00392B85">
        <w:rPr>
          <w:rFonts w:ascii="Cambria" w:hAnsi="Cambria" w:cs="Arial"/>
          <w:b/>
          <w:bCs/>
          <w:sz w:val="24"/>
          <w:szCs w:val="24"/>
        </w:rPr>
        <w:t>Biwong-Bané</w:t>
      </w:r>
      <w:r w:rsidRPr="00392B85">
        <w:rPr>
          <w:rFonts w:ascii="Cambria" w:hAnsi="Cambria" w:cs="Arial"/>
          <w:sz w:val="24"/>
          <w:szCs w:val="24"/>
        </w:rPr>
        <w:t xml:space="preserve"> attribuera le marché au soumissionnaire dont l’offre aura été évaluée la </w:t>
      </w:r>
      <w:r w:rsidRPr="00392B85">
        <w:rPr>
          <w:rFonts w:ascii="Cambria" w:hAnsi="Cambria" w:cs="Arial"/>
          <w:b/>
          <w:sz w:val="24"/>
          <w:szCs w:val="24"/>
        </w:rPr>
        <w:t xml:space="preserve">moins </w:t>
      </w:r>
      <w:proofErr w:type="spellStart"/>
      <w:r w:rsidRPr="00392B85">
        <w:rPr>
          <w:rFonts w:ascii="Cambria" w:hAnsi="Cambria" w:cs="Arial"/>
          <w:b/>
          <w:sz w:val="24"/>
          <w:szCs w:val="24"/>
        </w:rPr>
        <w:t>disante</w:t>
      </w:r>
      <w:proofErr w:type="spellEnd"/>
      <w:r w:rsidRPr="00392B85">
        <w:rPr>
          <w:rFonts w:ascii="Cambria" w:hAnsi="Cambria" w:cs="Arial"/>
          <w:b/>
          <w:sz w:val="24"/>
          <w:szCs w:val="24"/>
        </w:rPr>
        <w:t xml:space="preserve"> </w:t>
      </w:r>
      <w:r w:rsidRPr="00392B85">
        <w:rPr>
          <w:rFonts w:ascii="Cambria" w:hAnsi="Cambria" w:cs="Arial"/>
          <w:bCs/>
          <w:sz w:val="24"/>
          <w:szCs w:val="24"/>
        </w:rPr>
        <w:t>et jugée substantiellement conforme au Dossier d’Appel d’Offres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063DB7" w:rsidRDefault="00063DB7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</w:p>
    <w:p w:rsidR="00392B85" w:rsidRPr="00392B85" w:rsidRDefault="00392B85" w:rsidP="00392B85">
      <w:pPr>
        <w:pStyle w:val="Sansinterligne"/>
        <w:ind w:firstLine="425"/>
        <w:jc w:val="both"/>
        <w:rPr>
          <w:rFonts w:ascii="Cambria" w:hAnsi="Cambria" w:cs="Arial"/>
          <w:sz w:val="24"/>
          <w:szCs w:val="24"/>
        </w:rPr>
      </w:pPr>
    </w:p>
    <w:p w:rsidR="00BF61FE" w:rsidRPr="00392B85" w:rsidRDefault="00BF61FE" w:rsidP="00392B85">
      <w:pPr>
        <w:tabs>
          <w:tab w:val="left" w:pos="2760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lastRenderedPageBreak/>
        <w:t xml:space="preserve">16.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DELAI DE VALIDITE DES OFFRES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rPr>
          <w:rFonts w:ascii="Cambria" w:hAnsi="Cambria" w:cs="Arial"/>
          <w:i/>
          <w:sz w:val="24"/>
          <w:szCs w:val="24"/>
        </w:rPr>
      </w:pPr>
      <w:r w:rsidRPr="00392B85">
        <w:rPr>
          <w:rFonts w:ascii="Cambria" w:hAnsi="Cambria" w:cs="Arial"/>
          <w:sz w:val="24"/>
          <w:szCs w:val="24"/>
        </w:rPr>
        <w:tab/>
        <w:t>Les soumissionnaires restent engagés par leurs offres pendant une période de quatre-vingt-dix jours (</w:t>
      </w:r>
      <w:r w:rsidRPr="00392B85">
        <w:rPr>
          <w:rFonts w:ascii="Cambria" w:hAnsi="Cambria" w:cs="Arial"/>
          <w:b/>
          <w:sz w:val="24"/>
          <w:szCs w:val="24"/>
        </w:rPr>
        <w:t>90</w:t>
      </w:r>
      <w:r w:rsidRPr="00392B85">
        <w:rPr>
          <w:rFonts w:ascii="Cambria" w:hAnsi="Cambria" w:cs="Arial"/>
          <w:sz w:val="24"/>
          <w:szCs w:val="24"/>
        </w:rPr>
        <w:t>) jours à compter de la date limite fixée pour la remise des offres.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17.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RENSEIGNEMENTS COMPLEMENTAIRES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sz w:val="24"/>
          <w:szCs w:val="24"/>
        </w:rPr>
        <w:t xml:space="preserve">Tous les renseignements complémentaires peuvent être obtenus aux jours et heures ouvrables auprès du </w:t>
      </w:r>
      <w:r w:rsidRPr="00392B85">
        <w:rPr>
          <w:rFonts w:ascii="Cambria" w:hAnsi="Cambria" w:cs="Arial"/>
          <w:b/>
          <w:bCs/>
          <w:sz w:val="24"/>
          <w:szCs w:val="24"/>
        </w:rPr>
        <w:t>Secrétariat Général de la Commune de Biwong Bane</w:t>
      </w:r>
      <w:r w:rsidRPr="00392B85">
        <w:rPr>
          <w:rFonts w:ascii="Cambria" w:hAnsi="Cambria" w:cs="Arial"/>
          <w:sz w:val="24"/>
          <w:szCs w:val="24"/>
        </w:rPr>
        <w:t>,</w:t>
      </w:r>
      <w:r w:rsidRPr="00392B85">
        <w:rPr>
          <w:rFonts w:ascii="Cambria" w:hAnsi="Cambria" w:cs="Arial"/>
          <w:b/>
          <w:bCs/>
          <w:sz w:val="24"/>
          <w:szCs w:val="24"/>
        </w:rPr>
        <w:t xml:space="preserve"> Tél : 652 34 31 84</w:t>
      </w:r>
      <w:r w:rsidRPr="00392B85">
        <w:rPr>
          <w:rFonts w:ascii="Cambria" w:hAnsi="Cambria" w:cs="Arial"/>
          <w:sz w:val="24"/>
          <w:szCs w:val="24"/>
        </w:rPr>
        <w:t>.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BF61FE" w:rsidRPr="00392B85" w:rsidRDefault="00BF61FE" w:rsidP="00392B85">
      <w:pPr>
        <w:tabs>
          <w:tab w:val="left" w:pos="426"/>
        </w:tabs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 xml:space="preserve">18. </w:t>
      </w:r>
      <w:r w:rsidRPr="00392B85">
        <w:rPr>
          <w:rFonts w:ascii="Cambria" w:hAnsi="Cambria" w:cs="Arial"/>
          <w:b/>
          <w:sz w:val="24"/>
          <w:szCs w:val="24"/>
          <w:u w:val="single"/>
        </w:rPr>
        <w:t>ADDITIF A L’APPEL D’OFFFRES</w:t>
      </w:r>
    </w:p>
    <w:p w:rsidR="00BF61FE" w:rsidRPr="00392B85" w:rsidRDefault="00BF61FE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92B85">
        <w:rPr>
          <w:rFonts w:ascii="Cambria" w:hAnsi="Cambria" w:cs="Arial"/>
          <w:b/>
          <w:sz w:val="24"/>
          <w:szCs w:val="24"/>
        </w:rPr>
        <w:tab/>
      </w:r>
      <w:r w:rsidRPr="00392B85">
        <w:rPr>
          <w:rFonts w:ascii="Cambria" w:hAnsi="Cambria" w:cs="Arial"/>
          <w:sz w:val="24"/>
          <w:szCs w:val="24"/>
        </w:rPr>
        <w:t xml:space="preserve">Le </w:t>
      </w:r>
      <w:r w:rsidRPr="00392B85">
        <w:rPr>
          <w:rFonts w:ascii="Cambria" w:hAnsi="Cambria" w:cs="Arial"/>
          <w:b/>
          <w:sz w:val="24"/>
          <w:szCs w:val="24"/>
        </w:rPr>
        <w:t xml:space="preserve">Maire de la Commune de </w:t>
      </w:r>
      <w:r w:rsidR="00DB2995" w:rsidRPr="00392B85">
        <w:rPr>
          <w:rFonts w:ascii="Cambria" w:hAnsi="Cambria" w:cs="Arial"/>
          <w:b/>
          <w:bCs/>
          <w:sz w:val="24"/>
          <w:szCs w:val="24"/>
        </w:rPr>
        <w:t>Biwong-Bané</w:t>
      </w:r>
      <w:r w:rsidRPr="00392B85">
        <w:rPr>
          <w:rFonts w:ascii="Cambria" w:hAnsi="Cambria" w:cs="Arial"/>
          <w:sz w:val="24"/>
          <w:szCs w:val="24"/>
        </w:rPr>
        <w:t>, Maître d’ouvrage, se réserve le droit en cas de nécessité ou de force majeure, d’apporter toute modification ultérieure utile au présent appel d’offres.</w:t>
      </w:r>
    </w:p>
    <w:p w:rsidR="00DB2995" w:rsidRPr="00522E72" w:rsidRDefault="00DB2995" w:rsidP="00392B85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6"/>
          <w:szCs w:val="26"/>
        </w:rPr>
      </w:pPr>
    </w:p>
    <w:p w:rsidR="00522E72" w:rsidRPr="00522E72" w:rsidRDefault="00522E72" w:rsidP="00522E72">
      <w:pPr>
        <w:tabs>
          <w:tab w:val="left" w:pos="426"/>
        </w:tabs>
        <w:spacing w:after="0" w:line="276" w:lineRule="auto"/>
        <w:jc w:val="both"/>
        <w:rPr>
          <w:rFonts w:ascii="Cambria" w:hAnsi="Cambria" w:cs="Arial"/>
          <w:sz w:val="26"/>
          <w:szCs w:val="26"/>
        </w:rPr>
      </w:pPr>
      <w:r w:rsidRPr="00522E72">
        <w:rPr>
          <w:rFonts w:ascii="Cambria" w:hAnsi="Cambria"/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3CF08" wp14:editId="02EA42BF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274695" cy="38227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FE" w:rsidRPr="00BF5BBF" w:rsidRDefault="00DB2995" w:rsidP="00BF61FE">
                            <w:pPr>
                              <w:jc w:val="center"/>
                            </w:pPr>
                            <w:r>
                              <w:rPr>
                                <w:rFonts w:ascii="Verdana Pro Cond" w:hAnsi="Verdana Pro Cond" w:cs="Arial"/>
                                <w:b/>
                                <w:iCs/>
                                <w:sz w:val="24"/>
                                <w:szCs w:val="24"/>
                              </w:rPr>
                              <w:t>Biwong-</w:t>
                            </w:r>
                            <w:r w:rsidRPr="00052D95">
                              <w:rPr>
                                <w:rFonts w:ascii="Verdana Pro Cond" w:hAnsi="Verdana Pro Cond" w:cs="Arial"/>
                                <w:b/>
                                <w:iCs/>
                                <w:sz w:val="24"/>
                                <w:szCs w:val="24"/>
                              </w:rPr>
                              <w:t>Bané</w:t>
                            </w:r>
                            <w:r w:rsidR="00BF61FE" w:rsidRPr="00052D95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BF61FE" w:rsidRPr="00052D95">
                              <w:rPr>
                                <w:rFonts w:ascii="Verdana Pro Cond" w:hAnsi="Verdana Pro Cond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="00BF61FE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3CF08" id="Zone de texte 13" o:spid="_x0000_s1030" type="#_x0000_t202" style="position:absolute;left:0;text-align:left;margin-left:206.65pt;margin-top:3.9pt;width:257.85pt;height:30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" filled="f" stroked="f" strokeweight=".5pt">
                <v:textbox>
                  <w:txbxContent>
                    <w:p w:rsidR="00BF61FE" w:rsidRPr="00BF5BBF" w:rsidRDefault="00DB2995" w:rsidP="00BF61FE">
                      <w:pPr>
                        <w:jc w:val="center"/>
                      </w:pPr>
                      <w:r>
                        <w:rPr>
                          <w:rFonts w:ascii="Verdana Pro Cond" w:hAnsi="Verdana Pro Cond" w:cs="Arial"/>
                          <w:b/>
                          <w:iCs/>
                          <w:sz w:val="24"/>
                          <w:szCs w:val="24"/>
                        </w:rPr>
                        <w:t>Biwong-</w:t>
                      </w:r>
                      <w:r w:rsidRPr="00052D95">
                        <w:rPr>
                          <w:rFonts w:ascii="Verdana Pro Cond" w:hAnsi="Verdana Pro Cond" w:cs="Arial"/>
                          <w:b/>
                          <w:iCs/>
                          <w:sz w:val="24"/>
                          <w:szCs w:val="24"/>
                        </w:rPr>
                        <w:t>Bané</w:t>
                      </w:r>
                      <w:r w:rsidR="00BF61FE" w:rsidRPr="00052D95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,</w:t>
                      </w:r>
                      <w:r w:rsidR="00BF61FE" w:rsidRPr="00052D95">
                        <w:rPr>
                          <w:rFonts w:ascii="Verdana Pro Cond" w:hAnsi="Verdana Pro Cond" w:cs="Arial"/>
                          <w:b/>
                          <w:iCs/>
                          <w:sz w:val="24"/>
                          <w:szCs w:val="24"/>
                        </w:rPr>
                        <w:t xml:space="preserve"> le</w:t>
                      </w:r>
                      <w:r w:rsidR="00BF61FE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1FE" w:rsidRPr="00BF5BBF" w:rsidRDefault="00BF61FE" w:rsidP="00BF61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5A6B" wp14:editId="33EB7DC8">
                <wp:simplePos x="0" y="0"/>
                <wp:positionH relativeFrom="margin">
                  <wp:posOffset>2397760</wp:posOffset>
                </wp:positionH>
                <wp:positionV relativeFrom="paragraph">
                  <wp:posOffset>154940</wp:posOffset>
                </wp:positionV>
                <wp:extent cx="3438144" cy="13430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4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1FE" w:rsidRPr="008664F2" w:rsidRDefault="00BF61FE" w:rsidP="00BF61FE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iCs/>
                                <w:szCs w:val="24"/>
                                <w:u w:val="single"/>
                              </w:rPr>
                            </w:pPr>
                            <w:r w:rsidRPr="008664F2">
                              <w:rPr>
                                <w:rFonts w:ascii="Arial Black" w:hAnsi="Arial Black" w:cs="Arial"/>
                                <w:b/>
                                <w:iCs/>
                                <w:szCs w:val="24"/>
                                <w:u w:val="single"/>
                              </w:rPr>
                              <w:t>Le Maire de la Commune de Biwong Bane</w:t>
                            </w:r>
                          </w:p>
                          <w:p w:rsidR="00BF61FE" w:rsidRPr="008664F2" w:rsidRDefault="00BF61FE" w:rsidP="00BF61FE">
                            <w:pPr>
                              <w:jc w:val="center"/>
                              <w:rPr>
                                <w:rFonts w:ascii="Verdana Pro Cond" w:hAnsi="Verdana Pro Cond" w:cs="Arial"/>
                                <w:i/>
                                <w:iCs/>
                              </w:rPr>
                            </w:pPr>
                            <w:r w:rsidRPr="008664F2">
                              <w:rPr>
                                <w:rFonts w:ascii="Verdana Pro Cond" w:hAnsi="Verdana Pro Cond" w:cs="Arial"/>
                                <w:i/>
                                <w:iCs/>
                              </w:rPr>
                              <w:t>(Maître d’ouvrage)</w:t>
                            </w:r>
                          </w:p>
                          <w:p w:rsidR="00BF61FE" w:rsidRDefault="00BF61FE" w:rsidP="00BF61FE">
                            <w:pPr>
                              <w:jc w:val="center"/>
                              <w:rPr>
                                <w:rFonts w:ascii="Verdana Pro Cond" w:hAnsi="Verdana Pro Cond" w:cs="Arial"/>
                                <w:iCs/>
                              </w:rPr>
                            </w:pPr>
                          </w:p>
                          <w:p w:rsidR="00BF61FE" w:rsidRDefault="00BF61FE" w:rsidP="00BF61FE">
                            <w:pPr>
                              <w:jc w:val="center"/>
                              <w:rPr>
                                <w:rFonts w:ascii="Verdana Pro Cond" w:hAnsi="Verdana Pro Cond" w:cs="Arial"/>
                                <w:iCs/>
                              </w:rPr>
                            </w:pPr>
                          </w:p>
                          <w:p w:rsidR="00BF61FE" w:rsidRPr="008664F2" w:rsidRDefault="00BF61FE" w:rsidP="00BF61FE">
                            <w:pPr>
                              <w:rPr>
                                <w:rFonts w:ascii="Arial Black" w:hAnsi="Arial Black"/>
                                <w:iCs/>
                                <w:u w:val="single"/>
                              </w:rPr>
                            </w:pPr>
                            <w:r w:rsidRPr="008664F2">
                              <w:rPr>
                                <w:rFonts w:ascii="Arial Black" w:hAnsi="Arial Black" w:cs="Arial"/>
                                <w:iCs/>
                                <w:u w:val="single"/>
                              </w:rPr>
                              <w:t>JOSEPH-LIBOIRE ANGONO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7A5A6B" id="Zone de texte 10" o:spid="_x0000_s1031" type="#_x0000_t202" style="position:absolute;left:0;text-align:left;margin-left:188.8pt;margin-top:12.2pt;width:270.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" filled="f" stroked="f" strokeweight=".5pt">
                <v:textbox>
                  <w:txbxContent>
                    <w:p w:rsidR="00BF61FE" w:rsidRPr="008664F2" w:rsidRDefault="00BF61FE" w:rsidP="00BF61FE">
                      <w:pPr>
                        <w:spacing w:after="0"/>
                        <w:rPr>
                          <w:rFonts w:ascii="Arial Black" w:hAnsi="Arial Black" w:cs="Arial"/>
                          <w:b/>
                          <w:iCs/>
                          <w:szCs w:val="24"/>
                          <w:u w:val="single"/>
                        </w:rPr>
                      </w:pPr>
                      <w:r w:rsidRPr="008664F2">
                        <w:rPr>
                          <w:rFonts w:ascii="Arial Black" w:hAnsi="Arial Black" w:cs="Arial"/>
                          <w:b/>
                          <w:iCs/>
                          <w:szCs w:val="24"/>
                          <w:u w:val="single"/>
                        </w:rPr>
                        <w:t>Le Maire de la Commune de Biwong Bane</w:t>
                      </w:r>
                    </w:p>
                    <w:p w:rsidR="00BF61FE" w:rsidRPr="008664F2" w:rsidRDefault="00BF61FE" w:rsidP="00BF61FE">
                      <w:pPr>
                        <w:jc w:val="center"/>
                        <w:rPr>
                          <w:rFonts w:ascii="Verdana Pro Cond" w:hAnsi="Verdana Pro Cond" w:cs="Arial"/>
                          <w:i/>
                          <w:iCs/>
                        </w:rPr>
                      </w:pPr>
                      <w:r w:rsidRPr="008664F2">
                        <w:rPr>
                          <w:rFonts w:ascii="Verdana Pro Cond" w:hAnsi="Verdana Pro Cond" w:cs="Arial"/>
                          <w:i/>
                          <w:iCs/>
                        </w:rPr>
                        <w:t>(Maître d’ouvrage)</w:t>
                      </w:r>
                    </w:p>
                    <w:p w:rsidR="00BF61FE" w:rsidRDefault="00BF61FE" w:rsidP="00BF61FE">
                      <w:pPr>
                        <w:jc w:val="center"/>
                        <w:rPr>
                          <w:rFonts w:ascii="Verdana Pro Cond" w:hAnsi="Verdana Pro Cond" w:cs="Arial"/>
                          <w:iCs/>
                        </w:rPr>
                      </w:pPr>
                    </w:p>
                    <w:p w:rsidR="00BF61FE" w:rsidRDefault="00BF61FE" w:rsidP="00BF61FE">
                      <w:pPr>
                        <w:jc w:val="center"/>
                        <w:rPr>
                          <w:rFonts w:ascii="Verdana Pro Cond" w:hAnsi="Verdana Pro Cond" w:cs="Arial"/>
                          <w:iCs/>
                        </w:rPr>
                      </w:pPr>
                    </w:p>
                    <w:p w:rsidR="00BF61FE" w:rsidRPr="008664F2" w:rsidRDefault="00BF61FE" w:rsidP="00BF61FE">
                      <w:pPr>
                        <w:rPr>
                          <w:rFonts w:ascii="Arial Black" w:hAnsi="Arial Black"/>
                          <w:iCs/>
                          <w:u w:val="single"/>
                        </w:rPr>
                      </w:pPr>
                      <w:r w:rsidRPr="008664F2">
                        <w:rPr>
                          <w:rFonts w:ascii="Arial Black" w:hAnsi="Arial Black" w:cs="Arial"/>
                          <w:iCs/>
                          <w:u w:val="single"/>
                        </w:rPr>
                        <w:t>JOSEPH-LIBOIRE ANGONO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1FE" w:rsidRDefault="00BF61FE" w:rsidP="00BF61FE">
      <w:pPr>
        <w:tabs>
          <w:tab w:val="left" w:pos="426"/>
        </w:tabs>
        <w:ind w:firstLine="426"/>
        <w:rPr>
          <w:rFonts w:ascii="Arial" w:hAnsi="Arial" w:cs="Arial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</w:p>
    <w:p w:rsidR="00BF61FE" w:rsidRDefault="00BF61FE" w:rsidP="00BF61FE">
      <w:pPr>
        <w:tabs>
          <w:tab w:val="left" w:pos="426"/>
        </w:tabs>
        <w:ind w:firstLine="426"/>
        <w:rPr>
          <w:rFonts w:ascii="Arial" w:hAnsi="Arial" w:cs="Arial"/>
          <w:b/>
          <w:i/>
          <w:sz w:val="24"/>
          <w:szCs w:val="24"/>
        </w:rPr>
      </w:pPr>
    </w:p>
    <w:p w:rsidR="00BF61FE" w:rsidRDefault="00BF61FE" w:rsidP="00BF61FE">
      <w:pPr>
        <w:tabs>
          <w:tab w:val="left" w:pos="426"/>
        </w:tabs>
        <w:ind w:firstLine="426"/>
        <w:jc w:val="center"/>
        <w:rPr>
          <w:rFonts w:ascii="Arial" w:hAnsi="Arial" w:cs="Arial"/>
          <w:b/>
          <w:i/>
          <w:sz w:val="24"/>
          <w:szCs w:val="24"/>
        </w:rPr>
      </w:pPr>
    </w:p>
    <w:p w:rsidR="00A3148C" w:rsidRDefault="00BF61FE" w:rsidP="00BF61FE">
      <w:r>
        <w:rPr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5435C" wp14:editId="38361B3B">
                <wp:simplePos x="0" y="0"/>
                <wp:positionH relativeFrom="margin">
                  <wp:posOffset>-423545</wp:posOffset>
                </wp:positionH>
                <wp:positionV relativeFrom="paragraph">
                  <wp:posOffset>1461770</wp:posOffset>
                </wp:positionV>
                <wp:extent cx="2543175" cy="1876425"/>
                <wp:effectExtent l="0" t="0" r="0" b="95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FE" w:rsidRPr="008F503D" w:rsidRDefault="00BF61FE" w:rsidP="00BF61FE">
                            <w:pPr>
                              <w:spacing w:after="120"/>
                              <w:rPr>
                                <w:rFonts w:ascii="Cambria" w:hAnsi="Cambria" w:cs="Arial"/>
                                <w:b/>
                                <w:iCs/>
                                <w:u w:val="single"/>
                              </w:rPr>
                            </w:pPr>
                            <w:r w:rsidRPr="008F503D">
                              <w:rPr>
                                <w:rFonts w:ascii="Cambria" w:hAnsi="Cambria" w:cs="Arial"/>
                                <w:b/>
                                <w:iCs/>
                                <w:u w:val="single"/>
                              </w:rPr>
                              <w:t>AMPLIATIONS</w:t>
                            </w:r>
                            <w:r w:rsidRPr="008F503D">
                              <w:rPr>
                                <w:rFonts w:ascii="Cambria" w:hAnsi="Cambria" w:cs="Arial"/>
                                <w:b/>
                                <w:iCs/>
                              </w:rPr>
                              <w:t> :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Préfet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Mvila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Président de la CIPM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C-BBANE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DD MINEE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 xml:space="preserve">Mvila 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DD MINEPAT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Mvila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DD MINMAP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Mvila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ARMP (pour publication et archivage)</w:t>
                            </w:r>
                          </w:p>
                          <w:p w:rsidR="00F9018D" w:rsidRPr="006737D9" w:rsidRDefault="00F9018D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POINT FOCAL/MINMAP/CBBANE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Affichage</w:t>
                            </w:r>
                          </w:p>
                          <w:p w:rsidR="00BF61FE" w:rsidRPr="006737D9" w:rsidRDefault="00BF61FE" w:rsidP="00BF61F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142"/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</w:pP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Archives</w:t>
                            </w:r>
                            <w:r w:rsidRPr="006737D9">
                              <w:rPr>
                                <w:rFonts w:ascii="Cambria" w:hAnsi="Cambria" w:cs="Arial"/>
                                <w:bCs/>
                                <w:iCs/>
                                <w:sz w:val="20"/>
                              </w:rPr>
                              <w:t>/</w:t>
                            </w:r>
                            <w:r w:rsidRPr="006737D9">
                              <w:rPr>
                                <w:rFonts w:ascii="Cambria" w:hAnsi="Cambria" w:cs="Arial"/>
                                <w:iCs/>
                                <w:sz w:val="20"/>
                              </w:rPr>
                              <w:t>Chrono</w:t>
                            </w:r>
                          </w:p>
                          <w:p w:rsidR="00BF61FE" w:rsidRPr="00225DF9" w:rsidRDefault="00BF61FE" w:rsidP="00BF61FE">
                            <w:pPr>
                              <w:spacing w:after="0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2" type="#_x0000_t202" style="position:absolute;margin-left:-33.35pt;margin-top:115.1pt;width:200.2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" filled="f" stroked="f">
                <v:textbox>
                  <w:txbxContent>
                    <w:p w:rsidR="00BF61FE" w:rsidRPr="008F503D" w:rsidRDefault="00BF61FE" w:rsidP="00BF61FE">
                      <w:pPr>
                        <w:spacing w:after="120"/>
                        <w:rPr>
                          <w:rFonts w:ascii="Cambria" w:hAnsi="Cambria" w:cs="Arial"/>
                          <w:b/>
                          <w:iCs/>
                          <w:u w:val="single"/>
                        </w:rPr>
                      </w:pPr>
                      <w:r w:rsidRPr="008F503D">
                        <w:rPr>
                          <w:rFonts w:ascii="Cambria" w:hAnsi="Cambria" w:cs="Arial"/>
                          <w:b/>
                          <w:iCs/>
                          <w:u w:val="single"/>
                        </w:rPr>
                        <w:t>AMPLIATIONS</w:t>
                      </w:r>
                      <w:r w:rsidRPr="008F503D">
                        <w:rPr>
                          <w:rFonts w:ascii="Cambria" w:hAnsi="Cambria" w:cs="Arial"/>
                          <w:b/>
                          <w:iCs/>
                        </w:rPr>
                        <w:t> :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Préfet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Mvila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Président de la CIPM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C-BBANE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DD MINEE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 xml:space="preserve">Mvila 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DD MINEPAT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Mvila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DD MINMAP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Mvila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ARMP (pour publication et archivage)</w:t>
                      </w:r>
                    </w:p>
                    <w:p w:rsidR="00F9018D" w:rsidRPr="006737D9" w:rsidRDefault="00F9018D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POINT FOCAL/MINMAP/CBBANE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Affichage</w:t>
                      </w:r>
                    </w:p>
                    <w:p w:rsidR="00BF61FE" w:rsidRPr="006737D9" w:rsidRDefault="00BF61FE" w:rsidP="00BF61F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142"/>
                        <w:rPr>
                          <w:rFonts w:ascii="Cambria" w:hAnsi="Cambria" w:cs="Arial"/>
                          <w:iCs/>
                          <w:sz w:val="20"/>
                        </w:rPr>
                      </w:pP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Archives</w:t>
                      </w:r>
                      <w:r w:rsidRPr="006737D9">
                        <w:rPr>
                          <w:rFonts w:ascii="Cambria" w:hAnsi="Cambria" w:cs="Arial"/>
                          <w:bCs/>
                          <w:iCs/>
                          <w:sz w:val="20"/>
                        </w:rPr>
                        <w:t>/</w:t>
                      </w:r>
                      <w:r w:rsidRPr="006737D9">
                        <w:rPr>
                          <w:rFonts w:ascii="Cambria" w:hAnsi="Cambria" w:cs="Arial"/>
                          <w:iCs/>
                          <w:sz w:val="20"/>
                        </w:rPr>
                        <w:t>Chrono</w:t>
                      </w:r>
                    </w:p>
                    <w:p w:rsidR="00BF61FE" w:rsidRPr="00225DF9" w:rsidRDefault="00BF61FE" w:rsidP="00BF61FE">
                      <w:pPr>
                        <w:spacing w:after="0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">
    <w:altName w:val="Arial"/>
    <w:charset w:val="00"/>
    <w:family w:val="swiss"/>
    <w:pitch w:val="variable"/>
    <w:sig w:usb0="00000001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A1D"/>
    <w:multiLevelType w:val="hybridMultilevel"/>
    <w:tmpl w:val="8D16E9E2"/>
    <w:lvl w:ilvl="0" w:tplc="0A62C52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52A84"/>
    <w:multiLevelType w:val="hybridMultilevel"/>
    <w:tmpl w:val="97AAEA14"/>
    <w:lvl w:ilvl="0" w:tplc="7C5C6F34">
      <w:start w:val="12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AC5"/>
    <w:multiLevelType w:val="hybridMultilevel"/>
    <w:tmpl w:val="4D24B9BA"/>
    <w:lvl w:ilvl="0" w:tplc="A8EA92DA">
      <w:start w:val="1"/>
      <w:numFmt w:val="bullet"/>
      <w:lvlText w:val=""/>
      <w:lvlJc w:val="left"/>
      <w:pPr>
        <w:ind w:left="2345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C2D65"/>
    <w:multiLevelType w:val="hybridMultilevel"/>
    <w:tmpl w:val="7400B354"/>
    <w:lvl w:ilvl="0" w:tplc="1E7614BE">
      <w:start w:val="1"/>
      <w:numFmt w:val="bullet"/>
      <w:lvlText w:val=""/>
      <w:lvlJc w:val="left"/>
      <w:pPr>
        <w:ind w:left="1146" w:hanging="360"/>
      </w:pPr>
      <w:rPr>
        <w:rFonts w:ascii="Wingdings" w:hAnsi="Wingdings" w:hint="default"/>
        <w:b/>
        <w:bCs w:val="0"/>
        <w:caps w:val="0"/>
        <w:smallCaps w:val="0"/>
        <w:color w:val="F7CAAC" w:themeColor="accent2" w:themeTint="66"/>
        <w:spacing w:val="0"/>
        <w:sz w:val="22"/>
        <w:szCs w:val="22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FE"/>
    <w:rsid w:val="00063DB7"/>
    <w:rsid w:val="001455BF"/>
    <w:rsid w:val="00257E9F"/>
    <w:rsid w:val="002612EE"/>
    <w:rsid w:val="00342A71"/>
    <w:rsid w:val="00392B85"/>
    <w:rsid w:val="00522E72"/>
    <w:rsid w:val="006737D9"/>
    <w:rsid w:val="00682A5A"/>
    <w:rsid w:val="00854B38"/>
    <w:rsid w:val="00890392"/>
    <w:rsid w:val="00961261"/>
    <w:rsid w:val="00A3148C"/>
    <w:rsid w:val="00BF61FE"/>
    <w:rsid w:val="00DB2995"/>
    <w:rsid w:val="00F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61FE"/>
    <w:pPr>
      <w:spacing w:after="0" w:line="240" w:lineRule="auto"/>
    </w:pPr>
  </w:style>
  <w:style w:type="paragraph" w:styleId="Paragraphedeliste">
    <w:name w:val="List Paragraph"/>
    <w:aliases w:val="References,List Paragraph1,TITRE 2,TITRE 1,Liste 1,- List tir,Puces,style11,liste 1,puce 1,List Paragraph,Titre1,Puces 1,Desmond 2,Bullets,Paragraphe 3,lp1,sous partie 1"/>
    <w:basedOn w:val="Normal"/>
    <w:link w:val="ParagraphedelisteCar"/>
    <w:uiPriority w:val="34"/>
    <w:qFormat/>
    <w:rsid w:val="00BF61FE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References Car,List Paragraph1 Car,TITRE 2 Car,TITRE 1 Car,Liste 1 Car,- List tir Car,Puces Car,style11 Car,liste 1 Car,puce 1 Car,List Paragraph Car,Titre1 Car,Puces 1 Car,Desmond 2 Car,Bullets Car,Paragraphe 3 Car,lp1 Car"/>
    <w:link w:val="Paragraphedeliste"/>
    <w:uiPriority w:val="34"/>
    <w:locked/>
    <w:rsid w:val="00BF61FE"/>
  </w:style>
  <w:style w:type="paragraph" w:styleId="Textedebulles">
    <w:name w:val="Balloon Text"/>
    <w:basedOn w:val="Normal"/>
    <w:link w:val="TextedebullesCar"/>
    <w:uiPriority w:val="99"/>
    <w:semiHidden/>
    <w:unhideWhenUsed/>
    <w:rsid w:val="0089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61FE"/>
    <w:pPr>
      <w:spacing w:after="0" w:line="240" w:lineRule="auto"/>
    </w:pPr>
  </w:style>
  <w:style w:type="paragraph" w:styleId="Paragraphedeliste">
    <w:name w:val="List Paragraph"/>
    <w:aliases w:val="References,List Paragraph1,TITRE 2,TITRE 1,Liste 1,- List tir,Puces,style11,liste 1,puce 1,List Paragraph,Titre1,Puces 1,Desmond 2,Bullets,Paragraphe 3,lp1,sous partie 1"/>
    <w:basedOn w:val="Normal"/>
    <w:link w:val="ParagraphedelisteCar"/>
    <w:uiPriority w:val="34"/>
    <w:qFormat/>
    <w:rsid w:val="00BF61FE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References Car,List Paragraph1 Car,TITRE 2 Car,TITRE 1 Car,Liste 1 Car,- List tir Car,Puces Car,style11 Car,liste 1 Car,puce 1 Car,List Paragraph Car,Titre1 Car,Puces 1 Car,Desmond 2 Car,Bullets Car,Paragraphe 3 Car,lp1 Car"/>
    <w:link w:val="Paragraphedeliste"/>
    <w:uiPriority w:val="34"/>
    <w:locked/>
    <w:rsid w:val="00BF61FE"/>
  </w:style>
  <w:style w:type="paragraph" w:styleId="Textedebulles">
    <w:name w:val="Balloon Text"/>
    <w:basedOn w:val="Normal"/>
    <w:link w:val="TextedebullesCar"/>
    <w:uiPriority w:val="99"/>
    <w:semiHidden/>
    <w:unhideWhenUsed/>
    <w:rsid w:val="0089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C-BBANE</dc:creator>
  <cp:keywords/>
  <dc:description/>
  <cp:lastModifiedBy>lenovo</cp:lastModifiedBy>
  <cp:revision>16</cp:revision>
  <cp:lastPrinted>2022-03-23T17:17:00Z</cp:lastPrinted>
  <dcterms:created xsi:type="dcterms:W3CDTF">2022-03-08T16:16:00Z</dcterms:created>
  <dcterms:modified xsi:type="dcterms:W3CDTF">2022-07-26T11:17:00Z</dcterms:modified>
</cp:coreProperties>
</file>